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9A06EA" w14:textId="77777777" w:rsidR="00642984" w:rsidRPr="000B343C" w:rsidRDefault="00642984" w:rsidP="00642984">
      <w:pPr>
        <w:ind w:left="-709" w:hanging="142"/>
        <w:jc w:val="center"/>
        <w:rPr>
          <w:rFonts w:ascii="Times New Roman" w:hAnsi="Times New Roman"/>
          <w:b/>
          <w:sz w:val="32"/>
          <w:szCs w:val="32"/>
        </w:rPr>
      </w:pPr>
      <w:r w:rsidRPr="000B343C">
        <w:rPr>
          <w:rFonts w:ascii="Times New Roman" w:hAnsi="Times New Roman"/>
          <w:b/>
          <w:sz w:val="32"/>
          <w:szCs w:val="32"/>
        </w:rPr>
        <w:t xml:space="preserve">PACIENTA PIEKRIŠANA </w:t>
      </w:r>
    </w:p>
    <w:p w14:paraId="5C07F7A7" w14:textId="77777777" w:rsidR="00642984" w:rsidRPr="000B343C" w:rsidRDefault="00642984" w:rsidP="00642984">
      <w:pPr>
        <w:ind w:left="-709" w:hanging="142"/>
        <w:jc w:val="center"/>
        <w:rPr>
          <w:rFonts w:ascii="Times New Roman" w:hAnsi="Times New Roman"/>
          <w:b/>
          <w:sz w:val="32"/>
          <w:szCs w:val="32"/>
        </w:rPr>
      </w:pPr>
      <w:r w:rsidRPr="000B343C">
        <w:rPr>
          <w:rFonts w:ascii="Times New Roman" w:hAnsi="Times New Roman"/>
          <w:b/>
          <w:sz w:val="32"/>
          <w:szCs w:val="32"/>
        </w:rPr>
        <w:t>INJEKCIJAI LOCĪTAVĀ VAI MĪKSTAJOS AUDOS</w:t>
      </w:r>
    </w:p>
    <w:p w14:paraId="38B4A7CC" w14:textId="77777777" w:rsidR="00642984" w:rsidRDefault="00642984" w:rsidP="00642984">
      <w:pPr>
        <w:spacing w:after="0"/>
        <w:rPr>
          <w:rFonts w:ascii="Times New Roman" w:hAnsi="Times New Roman"/>
          <w:sz w:val="24"/>
          <w:szCs w:val="24"/>
        </w:rPr>
      </w:pPr>
    </w:p>
    <w:p w14:paraId="059606B1" w14:textId="497A8C2A" w:rsidR="00642984" w:rsidRPr="000B343C" w:rsidRDefault="004129CD" w:rsidP="00642984">
      <w:pPr>
        <w:spacing w:after="0"/>
        <w:rPr>
          <w:rFonts w:ascii="Times New Roman" w:hAnsi="Times New Roman"/>
          <w:sz w:val="24"/>
          <w:szCs w:val="24"/>
        </w:rPr>
      </w:pPr>
      <w:r>
        <w:rPr>
          <w:rFonts w:ascii="Times New Roman" w:hAnsi="Times New Roman"/>
          <w:sz w:val="24"/>
          <w:szCs w:val="24"/>
        </w:rPr>
        <w:t>V</w:t>
      </w:r>
      <w:r w:rsidR="00642984" w:rsidRPr="000B343C">
        <w:rPr>
          <w:rFonts w:ascii="Times New Roman" w:hAnsi="Times New Roman"/>
          <w:sz w:val="24"/>
          <w:szCs w:val="24"/>
        </w:rPr>
        <w:t>ārds, uzvārds</w:t>
      </w:r>
      <w:r>
        <w:rPr>
          <w:rFonts w:ascii="Times New Roman" w:hAnsi="Times New Roman"/>
          <w:sz w:val="24"/>
          <w:szCs w:val="24"/>
        </w:rPr>
        <w:t xml:space="preserve"> </w:t>
      </w:r>
      <w:r w:rsidR="00642984" w:rsidRPr="000B343C">
        <w:rPr>
          <w:rFonts w:ascii="Times New Roman" w:hAnsi="Times New Roman"/>
          <w:sz w:val="24"/>
          <w:szCs w:val="24"/>
        </w:rPr>
        <w:t xml:space="preserve"> _______________________________</w:t>
      </w:r>
      <w:r>
        <w:rPr>
          <w:rFonts w:ascii="Times New Roman" w:hAnsi="Times New Roman"/>
          <w:sz w:val="24"/>
          <w:szCs w:val="24"/>
        </w:rPr>
        <w:t>__________________</w:t>
      </w:r>
    </w:p>
    <w:p w14:paraId="678B7603" w14:textId="77777777" w:rsidR="00642984" w:rsidRPr="000B343C" w:rsidRDefault="00642984" w:rsidP="00642984">
      <w:pPr>
        <w:spacing w:after="0"/>
        <w:rPr>
          <w:rFonts w:ascii="Times New Roman" w:hAnsi="Times New Roman"/>
          <w:sz w:val="24"/>
          <w:szCs w:val="24"/>
        </w:rPr>
      </w:pPr>
    </w:p>
    <w:p w14:paraId="6C3B3664" w14:textId="62477B92" w:rsidR="00642984" w:rsidRPr="000B343C" w:rsidRDefault="00642984" w:rsidP="00642984">
      <w:pPr>
        <w:spacing w:after="0"/>
        <w:rPr>
          <w:rFonts w:ascii="Times New Roman" w:hAnsi="Times New Roman"/>
          <w:sz w:val="24"/>
          <w:szCs w:val="24"/>
        </w:rPr>
      </w:pPr>
      <w:r w:rsidRPr="000B343C">
        <w:rPr>
          <w:rFonts w:ascii="Times New Roman" w:hAnsi="Times New Roman"/>
          <w:sz w:val="24"/>
          <w:szCs w:val="24"/>
        </w:rPr>
        <w:t>Personas kods</w:t>
      </w:r>
      <w:r w:rsidR="004129CD">
        <w:rPr>
          <w:rFonts w:ascii="Times New Roman" w:hAnsi="Times New Roman"/>
          <w:sz w:val="24"/>
          <w:szCs w:val="24"/>
        </w:rPr>
        <w:t xml:space="preserve"> </w:t>
      </w:r>
      <w:r w:rsidRPr="000B343C">
        <w:rPr>
          <w:rFonts w:ascii="Times New Roman" w:hAnsi="Times New Roman"/>
          <w:sz w:val="24"/>
          <w:szCs w:val="24"/>
        </w:rPr>
        <w:t xml:space="preserve"> ___________________________________</w:t>
      </w:r>
    </w:p>
    <w:p w14:paraId="36A28A59" w14:textId="77777777" w:rsidR="00642984" w:rsidRPr="000B343C" w:rsidRDefault="00642984" w:rsidP="00642984">
      <w:pPr>
        <w:ind w:left="-709" w:hanging="142"/>
        <w:jc w:val="center"/>
        <w:rPr>
          <w:rFonts w:ascii="Times New Roman" w:hAnsi="Times New Roman"/>
          <w:b/>
          <w:sz w:val="24"/>
          <w:szCs w:val="24"/>
        </w:rPr>
      </w:pPr>
    </w:p>
    <w:p w14:paraId="14A24117" w14:textId="77777777" w:rsidR="00642984" w:rsidRPr="000B343C" w:rsidRDefault="00642984" w:rsidP="00642984">
      <w:pPr>
        <w:jc w:val="both"/>
        <w:rPr>
          <w:rFonts w:ascii="Times New Roman" w:hAnsi="Times New Roman"/>
          <w:sz w:val="24"/>
          <w:szCs w:val="24"/>
        </w:rPr>
      </w:pPr>
      <w:r w:rsidRPr="000B343C">
        <w:rPr>
          <w:rFonts w:ascii="Times New Roman" w:hAnsi="Times New Roman"/>
          <w:sz w:val="24"/>
          <w:szCs w:val="24"/>
        </w:rPr>
        <w:t xml:space="preserve">Medicīniskās manipulācijas, tai skaitā injekcijas locītavā vai mīkstajos audos, tiek veiktas pēc medicīniskām </w:t>
      </w:r>
      <w:proofErr w:type="spellStart"/>
      <w:r w:rsidRPr="000B343C">
        <w:rPr>
          <w:rFonts w:ascii="Times New Roman" w:hAnsi="Times New Roman"/>
          <w:sz w:val="24"/>
          <w:szCs w:val="24"/>
        </w:rPr>
        <w:t>indeikācijām</w:t>
      </w:r>
      <w:proofErr w:type="spellEnd"/>
      <w:r w:rsidRPr="000B343C">
        <w:rPr>
          <w:rFonts w:ascii="Times New Roman" w:hAnsi="Times New Roman"/>
          <w:sz w:val="24"/>
          <w:szCs w:val="24"/>
        </w:rPr>
        <w:t xml:space="preserve"> un parasti norit bez sarežģījumiem. Tajā pat laikā svarīgi apzināties, ka manipulācija ietver sevī vairākus riska faktorus, no nelieliem līdz nopietniem.</w:t>
      </w:r>
    </w:p>
    <w:p w14:paraId="2FA7D125" w14:textId="77777777" w:rsidR="00642984" w:rsidRPr="000B343C" w:rsidRDefault="00642984" w:rsidP="00642984">
      <w:pPr>
        <w:jc w:val="both"/>
        <w:rPr>
          <w:rFonts w:ascii="Times New Roman" w:hAnsi="Times New Roman"/>
          <w:b/>
          <w:sz w:val="24"/>
          <w:szCs w:val="24"/>
        </w:rPr>
      </w:pPr>
      <w:r w:rsidRPr="000B343C">
        <w:rPr>
          <w:rFonts w:ascii="Times New Roman" w:hAnsi="Times New Roman"/>
          <w:b/>
          <w:sz w:val="24"/>
          <w:szCs w:val="24"/>
        </w:rPr>
        <w:t>REAKCIJA UZ MEDIKAMENTIEM, ANESTĒZIJU UN CITĀM VIELĀM</w:t>
      </w:r>
    </w:p>
    <w:p w14:paraId="540F3E59" w14:textId="77777777" w:rsidR="00642984" w:rsidRPr="000B343C" w:rsidRDefault="00642984" w:rsidP="00642984">
      <w:pPr>
        <w:jc w:val="both"/>
        <w:rPr>
          <w:rFonts w:ascii="Times New Roman" w:hAnsi="Times New Roman"/>
          <w:sz w:val="24"/>
          <w:szCs w:val="24"/>
        </w:rPr>
      </w:pPr>
      <w:r w:rsidRPr="000B343C">
        <w:rPr>
          <w:rFonts w:ascii="Times New Roman" w:hAnsi="Times New Roman"/>
          <w:sz w:val="24"/>
          <w:szCs w:val="24"/>
        </w:rPr>
        <w:t>Negaidītas alerģiskas un citas reakcijas iespējamas uz jebkuru medikamentu vai narkozes līdzekli. Lai samazinātu potenciālos riskus, svarīgi informēt savu ārstu par jebkuru reakciju, kas Jums ir bijusi lietojot medikamentus vai citas vielas. Būtiski ir informēt ārstus par to, kādus medikamentus Jūs lietojat pēdējo sešu mēnešu laikā, tajā skaitā pārtikas piedevas, narkotikas u.c.</w:t>
      </w:r>
    </w:p>
    <w:p w14:paraId="67D7C83A" w14:textId="77777777" w:rsidR="00642984" w:rsidRPr="000B343C" w:rsidRDefault="00642984" w:rsidP="00642984">
      <w:pPr>
        <w:jc w:val="both"/>
        <w:rPr>
          <w:rFonts w:ascii="Times New Roman" w:hAnsi="Times New Roman"/>
          <w:b/>
          <w:sz w:val="24"/>
          <w:szCs w:val="24"/>
        </w:rPr>
      </w:pPr>
      <w:r w:rsidRPr="000B343C">
        <w:rPr>
          <w:rFonts w:ascii="Times New Roman" w:hAnsi="Times New Roman"/>
          <w:b/>
          <w:sz w:val="24"/>
          <w:szCs w:val="24"/>
        </w:rPr>
        <w:t>ASIŅOŠANA</w:t>
      </w:r>
    </w:p>
    <w:p w14:paraId="5C29487D" w14:textId="77777777" w:rsidR="00642984" w:rsidRPr="000B343C" w:rsidRDefault="00642984" w:rsidP="00642984">
      <w:pPr>
        <w:jc w:val="both"/>
        <w:rPr>
          <w:rFonts w:ascii="Times New Roman" w:hAnsi="Times New Roman"/>
          <w:sz w:val="24"/>
          <w:szCs w:val="24"/>
        </w:rPr>
      </w:pPr>
      <w:r w:rsidRPr="000B343C">
        <w:rPr>
          <w:rFonts w:ascii="Times New Roman" w:hAnsi="Times New Roman"/>
          <w:sz w:val="24"/>
          <w:szCs w:val="24"/>
        </w:rPr>
        <w:t xml:space="preserve">Mērena asiņošana no skartajiem asinsvadiem notiek jebkuras </w:t>
      </w:r>
      <w:proofErr w:type="spellStart"/>
      <w:r w:rsidRPr="000B343C">
        <w:rPr>
          <w:rFonts w:ascii="Times New Roman" w:hAnsi="Times New Roman"/>
          <w:sz w:val="24"/>
          <w:szCs w:val="24"/>
        </w:rPr>
        <w:t>invazīvas</w:t>
      </w:r>
      <w:proofErr w:type="spellEnd"/>
      <w:r w:rsidRPr="000B343C">
        <w:rPr>
          <w:rFonts w:ascii="Times New Roman" w:hAnsi="Times New Roman"/>
          <w:sz w:val="24"/>
          <w:szCs w:val="24"/>
        </w:rPr>
        <w:t xml:space="preserve"> manipulācijas laikā. Tā parasti apstājas pati, </w:t>
      </w:r>
      <w:proofErr w:type="spellStart"/>
      <w:r w:rsidRPr="000B343C">
        <w:rPr>
          <w:rFonts w:ascii="Times New Roman" w:hAnsi="Times New Roman"/>
          <w:sz w:val="24"/>
          <w:szCs w:val="24"/>
        </w:rPr>
        <w:t>komprimējot</w:t>
      </w:r>
      <w:proofErr w:type="spellEnd"/>
      <w:r w:rsidRPr="000B343C">
        <w:rPr>
          <w:rFonts w:ascii="Times New Roman" w:hAnsi="Times New Roman"/>
          <w:sz w:val="24"/>
          <w:szCs w:val="24"/>
        </w:rPr>
        <w:t xml:space="preserve"> manipulācijas vietu. Atsevišķos gadījumos var izveidoties hematoma, kuras likvidēšanai var būt nepieciešamas </w:t>
      </w:r>
      <w:proofErr w:type="spellStart"/>
      <w:r w:rsidRPr="000B343C">
        <w:rPr>
          <w:rFonts w:ascii="Times New Roman" w:hAnsi="Times New Roman"/>
          <w:sz w:val="24"/>
          <w:szCs w:val="24"/>
        </w:rPr>
        <w:t>invazīvas</w:t>
      </w:r>
      <w:proofErr w:type="spellEnd"/>
      <w:r w:rsidRPr="000B343C">
        <w:rPr>
          <w:rFonts w:ascii="Times New Roman" w:hAnsi="Times New Roman"/>
          <w:sz w:val="24"/>
          <w:szCs w:val="24"/>
        </w:rPr>
        <w:t xml:space="preserve"> manipulācijas.</w:t>
      </w:r>
    </w:p>
    <w:p w14:paraId="36CEC112" w14:textId="77777777" w:rsidR="00642984" w:rsidRPr="000B343C" w:rsidRDefault="00642984" w:rsidP="00642984">
      <w:pPr>
        <w:jc w:val="both"/>
        <w:rPr>
          <w:rFonts w:ascii="Times New Roman" w:hAnsi="Times New Roman"/>
          <w:b/>
          <w:sz w:val="24"/>
          <w:szCs w:val="24"/>
        </w:rPr>
      </w:pPr>
      <w:r w:rsidRPr="000B343C">
        <w:rPr>
          <w:rFonts w:ascii="Times New Roman" w:hAnsi="Times New Roman"/>
          <w:b/>
          <w:sz w:val="24"/>
          <w:szCs w:val="24"/>
        </w:rPr>
        <w:t>INFEKCIJA</w:t>
      </w:r>
    </w:p>
    <w:p w14:paraId="34D1AB54" w14:textId="77777777" w:rsidR="00642984" w:rsidRPr="000B343C" w:rsidRDefault="00642984" w:rsidP="00642984">
      <w:pPr>
        <w:jc w:val="both"/>
        <w:rPr>
          <w:rFonts w:ascii="Times New Roman" w:hAnsi="Times New Roman"/>
          <w:sz w:val="24"/>
          <w:szCs w:val="24"/>
        </w:rPr>
      </w:pPr>
      <w:r w:rsidRPr="000B343C">
        <w:rPr>
          <w:rFonts w:ascii="Times New Roman" w:hAnsi="Times New Roman"/>
          <w:sz w:val="24"/>
          <w:szCs w:val="24"/>
        </w:rPr>
        <w:t xml:space="preserve">Infekcija ir organisma inficēšanās ar baktērijām vai citiem mikroorganismiem, kas var notikt veicot jebkuru ādas griezienu vai punkciju. Manipulācijas laikā tiek ievēroti aseptikas un antiseptikas principi. Parasti sadzīšanas process noris bez sarežģījumiem. Atsevišķos gadījumos var būt nepieciešamas ķirurģiskas manipulācijas vai antibakteriāla terapija, lai likvidētu infekcijas sekas. </w:t>
      </w:r>
    </w:p>
    <w:p w14:paraId="6AA67C8C" w14:textId="77777777" w:rsidR="00642984" w:rsidRPr="000B343C" w:rsidRDefault="00642984" w:rsidP="00642984">
      <w:pPr>
        <w:jc w:val="both"/>
        <w:rPr>
          <w:rFonts w:ascii="Times New Roman" w:hAnsi="Times New Roman"/>
          <w:sz w:val="24"/>
          <w:szCs w:val="24"/>
        </w:rPr>
      </w:pPr>
      <w:r w:rsidRPr="000B343C">
        <w:rPr>
          <w:rFonts w:ascii="Times New Roman" w:hAnsi="Times New Roman"/>
          <w:b/>
          <w:sz w:val="24"/>
          <w:szCs w:val="24"/>
        </w:rPr>
        <w:t>CITI RISKI UN ĀRSTĒŠANAS IESPĒJAS</w:t>
      </w:r>
    </w:p>
    <w:p w14:paraId="1004E832" w14:textId="77777777" w:rsidR="00642984" w:rsidRPr="000B343C" w:rsidRDefault="00642984" w:rsidP="00642984">
      <w:pPr>
        <w:jc w:val="both"/>
        <w:rPr>
          <w:rFonts w:ascii="Times New Roman" w:hAnsi="Times New Roman"/>
          <w:sz w:val="24"/>
          <w:szCs w:val="24"/>
        </w:rPr>
      </w:pPr>
      <w:r w:rsidRPr="000B343C">
        <w:rPr>
          <w:rFonts w:ascii="Times New Roman" w:hAnsi="Times New Roman"/>
          <w:sz w:val="24"/>
          <w:szCs w:val="24"/>
        </w:rPr>
        <w:t xml:space="preserve"> Nav iespējams iekļaut sarakstā visus medicīniskās manipulācijas riskus. Lai arī Jūs izvēlējāties šo ārstniecisko manipulāciju, Jums bija iespēja izvēlēties citu metodi, iegūt informāciju par jebkuru Jums interesējošu jautājumu, kā arī izvēlēties citu ārstu.</w:t>
      </w:r>
    </w:p>
    <w:p w14:paraId="274C77C5" w14:textId="77777777" w:rsidR="00642984" w:rsidRPr="000B343C" w:rsidRDefault="00642984" w:rsidP="00642984">
      <w:pPr>
        <w:jc w:val="both"/>
        <w:rPr>
          <w:rFonts w:ascii="Times New Roman" w:hAnsi="Times New Roman"/>
          <w:sz w:val="24"/>
          <w:szCs w:val="24"/>
        </w:rPr>
      </w:pPr>
    </w:p>
    <w:p w14:paraId="3B9B7D7C" w14:textId="77777777" w:rsidR="00642984" w:rsidRPr="000B343C" w:rsidRDefault="00642984" w:rsidP="00642984">
      <w:pPr>
        <w:spacing w:line="240" w:lineRule="auto"/>
        <w:jc w:val="center"/>
        <w:rPr>
          <w:rFonts w:ascii="Times New Roman" w:hAnsi="Times New Roman"/>
          <w:sz w:val="24"/>
          <w:szCs w:val="24"/>
        </w:rPr>
      </w:pPr>
      <w:bookmarkStart w:id="0" w:name="_GoBack"/>
      <w:bookmarkEnd w:id="0"/>
    </w:p>
    <w:p w14:paraId="796BE6BB" w14:textId="77777777" w:rsidR="00642984" w:rsidRPr="000B343C" w:rsidRDefault="00642984" w:rsidP="004B72A1">
      <w:pPr>
        <w:jc w:val="center"/>
        <w:rPr>
          <w:rFonts w:ascii="Times New Roman" w:hAnsi="Times New Roman"/>
          <w:sz w:val="24"/>
          <w:szCs w:val="24"/>
        </w:rPr>
      </w:pPr>
    </w:p>
    <w:p w14:paraId="3B7F915D" w14:textId="77777777" w:rsidR="00642984" w:rsidRPr="000B343C" w:rsidRDefault="00642984" w:rsidP="00642984">
      <w:pPr>
        <w:spacing w:line="240" w:lineRule="auto"/>
        <w:jc w:val="both"/>
        <w:rPr>
          <w:rFonts w:ascii="Times New Roman" w:hAnsi="Times New Roman"/>
          <w:sz w:val="24"/>
          <w:szCs w:val="24"/>
        </w:rPr>
      </w:pPr>
      <w:r w:rsidRPr="000B343C">
        <w:rPr>
          <w:rFonts w:ascii="Times New Roman" w:hAnsi="Times New Roman"/>
          <w:b/>
          <w:sz w:val="24"/>
          <w:szCs w:val="24"/>
        </w:rPr>
        <w:lastRenderedPageBreak/>
        <w:t>MEDIKAMENTA IEVADĪŠANA LOCĪTĀVĀ VAI MĪKSTAJOS AUDOS USG KONTROLĒ</w:t>
      </w:r>
    </w:p>
    <w:p w14:paraId="27F87953" w14:textId="77777777" w:rsidR="00642984" w:rsidRPr="000B343C" w:rsidRDefault="00642984" w:rsidP="00642984">
      <w:pPr>
        <w:spacing w:line="240" w:lineRule="auto"/>
        <w:jc w:val="both"/>
        <w:rPr>
          <w:rFonts w:ascii="Times New Roman" w:hAnsi="Times New Roman"/>
          <w:sz w:val="24"/>
          <w:szCs w:val="24"/>
        </w:rPr>
      </w:pPr>
      <w:r w:rsidRPr="000B343C">
        <w:rPr>
          <w:rFonts w:ascii="Times New Roman" w:hAnsi="Times New Roman"/>
          <w:b/>
          <w:sz w:val="24"/>
          <w:szCs w:val="24"/>
        </w:rPr>
        <w:t>Manipulācijas gaita:</w:t>
      </w:r>
      <w:r w:rsidRPr="000B343C">
        <w:rPr>
          <w:rFonts w:ascii="Times New Roman" w:hAnsi="Times New Roman"/>
          <w:sz w:val="24"/>
          <w:szCs w:val="24"/>
        </w:rPr>
        <w:t xml:space="preserve">  Injekcijas veikšanas vietā ādu apstrādā ar dezinficējošu līdzekli (</w:t>
      </w:r>
      <w:proofErr w:type="spellStart"/>
      <w:r w:rsidRPr="000B343C">
        <w:rPr>
          <w:rFonts w:ascii="Times New Roman" w:hAnsi="Times New Roman"/>
          <w:sz w:val="24"/>
          <w:szCs w:val="24"/>
        </w:rPr>
        <w:t>Cutasept</w:t>
      </w:r>
      <w:proofErr w:type="spellEnd"/>
      <w:r w:rsidRPr="000B343C">
        <w:rPr>
          <w:rFonts w:ascii="Times New Roman" w:hAnsi="Times New Roman"/>
          <w:sz w:val="24"/>
          <w:szCs w:val="24"/>
        </w:rPr>
        <w:t xml:space="preserve">),  anestezē ar sol. </w:t>
      </w:r>
      <w:proofErr w:type="spellStart"/>
      <w:r w:rsidRPr="000B343C">
        <w:rPr>
          <w:rFonts w:ascii="Times New Roman" w:hAnsi="Times New Roman"/>
          <w:sz w:val="24"/>
          <w:szCs w:val="24"/>
        </w:rPr>
        <w:t>Lidocaini</w:t>
      </w:r>
      <w:proofErr w:type="spellEnd"/>
      <w:r w:rsidRPr="000B343C">
        <w:rPr>
          <w:rFonts w:ascii="Times New Roman" w:hAnsi="Times New Roman"/>
          <w:sz w:val="24"/>
          <w:szCs w:val="24"/>
        </w:rPr>
        <w:t xml:space="preserve"> 2% . USG kontrolē veic medikamenta (sol. </w:t>
      </w:r>
      <w:proofErr w:type="spellStart"/>
      <w:r w:rsidRPr="000B343C">
        <w:rPr>
          <w:rFonts w:ascii="Times New Roman" w:hAnsi="Times New Roman"/>
          <w:sz w:val="24"/>
          <w:szCs w:val="24"/>
        </w:rPr>
        <w:t>Kenalog</w:t>
      </w:r>
      <w:proofErr w:type="spellEnd"/>
      <w:r w:rsidRPr="000B343C">
        <w:rPr>
          <w:rFonts w:ascii="Times New Roman" w:hAnsi="Times New Roman"/>
          <w:sz w:val="24"/>
          <w:szCs w:val="24"/>
        </w:rPr>
        <w:t xml:space="preserve"> vai cita medikamenta atbilstoši indikācijām) injekciju locītavā (</w:t>
      </w:r>
      <w:proofErr w:type="spellStart"/>
      <w:r w:rsidRPr="000B343C">
        <w:rPr>
          <w:rFonts w:ascii="Times New Roman" w:hAnsi="Times New Roman"/>
          <w:sz w:val="24"/>
          <w:szCs w:val="24"/>
        </w:rPr>
        <w:t>intraartikulāri</w:t>
      </w:r>
      <w:proofErr w:type="spellEnd"/>
      <w:r w:rsidRPr="000B343C">
        <w:rPr>
          <w:rFonts w:ascii="Times New Roman" w:hAnsi="Times New Roman"/>
          <w:sz w:val="24"/>
          <w:szCs w:val="24"/>
        </w:rPr>
        <w:t>) vai mīkstajos audos ap locītavu (</w:t>
      </w:r>
      <w:proofErr w:type="spellStart"/>
      <w:r w:rsidRPr="000B343C">
        <w:rPr>
          <w:rFonts w:ascii="Times New Roman" w:hAnsi="Times New Roman"/>
          <w:sz w:val="24"/>
          <w:szCs w:val="24"/>
        </w:rPr>
        <w:t>periartikulāri</w:t>
      </w:r>
      <w:proofErr w:type="spellEnd"/>
      <w:r w:rsidRPr="000B343C">
        <w:rPr>
          <w:rFonts w:ascii="Times New Roman" w:hAnsi="Times New Roman"/>
          <w:sz w:val="24"/>
          <w:szCs w:val="24"/>
        </w:rPr>
        <w:t xml:space="preserve">). Iespējams veikt arī </w:t>
      </w:r>
      <w:proofErr w:type="spellStart"/>
      <w:r w:rsidRPr="000B343C">
        <w:rPr>
          <w:rFonts w:ascii="Times New Roman" w:hAnsi="Times New Roman"/>
          <w:sz w:val="24"/>
          <w:szCs w:val="24"/>
        </w:rPr>
        <w:t>kalcinātu</w:t>
      </w:r>
      <w:proofErr w:type="spellEnd"/>
      <w:r w:rsidRPr="000B343C">
        <w:rPr>
          <w:rFonts w:ascii="Times New Roman" w:hAnsi="Times New Roman"/>
          <w:sz w:val="24"/>
          <w:szCs w:val="24"/>
        </w:rPr>
        <w:t xml:space="preserve"> mehānisku un medikamentozu šķīdināšanu.  Injekcijas vietai uzliek sterilu pārsēju.</w:t>
      </w:r>
    </w:p>
    <w:p w14:paraId="02532525" w14:textId="22795BF3" w:rsidR="00642984" w:rsidRPr="000B343C" w:rsidRDefault="00642984" w:rsidP="00642984">
      <w:pPr>
        <w:spacing w:line="240" w:lineRule="auto"/>
        <w:jc w:val="both"/>
        <w:rPr>
          <w:rFonts w:ascii="Times New Roman" w:hAnsi="Times New Roman"/>
          <w:b/>
          <w:sz w:val="24"/>
          <w:szCs w:val="24"/>
        </w:rPr>
      </w:pPr>
      <w:r w:rsidRPr="000B343C">
        <w:rPr>
          <w:rFonts w:ascii="Times New Roman" w:hAnsi="Times New Roman"/>
          <w:sz w:val="24"/>
          <w:szCs w:val="24"/>
        </w:rPr>
        <w:sym w:font="Wingdings" w:char="F047"/>
      </w:r>
      <w:r w:rsidRPr="000B343C">
        <w:rPr>
          <w:rFonts w:ascii="Times New Roman" w:hAnsi="Times New Roman"/>
          <w:sz w:val="24"/>
          <w:szCs w:val="24"/>
        </w:rPr>
        <w:t xml:space="preserve"> </w:t>
      </w:r>
      <w:r w:rsidRPr="000B343C">
        <w:rPr>
          <w:rFonts w:ascii="Times New Roman" w:hAnsi="Times New Roman"/>
          <w:b/>
          <w:sz w:val="24"/>
          <w:szCs w:val="24"/>
          <w:u w:val="single"/>
        </w:rPr>
        <w:t>INFORMĒJAM</w:t>
      </w:r>
      <w:r w:rsidRPr="000B343C">
        <w:rPr>
          <w:rFonts w:ascii="Times New Roman" w:hAnsi="Times New Roman"/>
          <w:b/>
          <w:sz w:val="24"/>
          <w:szCs w:val="24"/>
        </w:rPr>
        <w:t xml:space="preserve">: Procedūras cena ir </w:t>
      </w:r>
      <w:r w:rsidR="00AF0780">
        <w:rPr>
          <w:rFonts w:ascii="Times New Roman" w:hAnsi="Times New Roman"/>
          <w:b/>
          <w:sz w:val="24"/>
          <w:szCs w:val="24"/>
        </w:rPr>
        <w:t>62</w:t>
      </w:r>
      <w:r w:rsidRPr="000B343C">
        <w:rPr>
          <w:rFonts w:ascii="Times New Roman" w:hAnsi="Times New Roman"/>
          <w:b/>
          <w:sz w:val="24"/>
          <w:szCs w:val="24"/>
        </w:rPr>
        <w:t>,00 EUR, kas ietver medikamenta izmaksas. Veicot injekciju var neizdoties iegūt pietiekamu efektu, kam par iemeslu var būt daudzi faktori, tai skaitā izmaiņu plašums un slimības smaguma pakāpe. Procedūru var veikt atkārtoti. Par veikto manipulāciju nauda netiek atgriezta.</w:t>
      </w:r>
    </w:p>
    <w:p w14:paraId="4AC4B490" w14:textId="77777777" w:rsidR="00642984" w:rsidRPr="000B343C" w:rsidRDefault="00642984" w:rsidP="00642984">
      <w:pPr>
        <w:tabs>
          <w:tab w:val="left" w:pos="7620"/>
        </w:tabs>
        <w:spacing w:line="240" w:lineRule="auto"/>
        <w:jc w:val="both"/>
        <w:rPr>
          <w:rFonts w:ascii="Times New Roman" w:hAnsi="Times New Roman"/>
          <w:sz w:val="24"/>
          <w:szCs w:val="24"/>
        </w:rPr>
      </w:pPr>
      <w:r w:rsidRPr="000B343C">
        <w:rPr>
          <w:rFonts w:ascii="Times New Roman" w:hAnsi="Times New Roman"/>
          <w:b/>
          <w:sz w:val="24"/>
          <w:szCs w:val="24"/>
        </w:rPr>
        <w:t>Manipulāciju nedrīkst veikt (kontrindikācijas):</w:t>
      </w:r>
      <w:r w:rsidRPr="000B343C">
        <w:rPr>
          <w:rFonts w:ascii="Times New Roman" w:hAnsi="Times New Roman"/>
          <w:sz w:val="24"/>
          <w:szCs w:val="24"/>
        </w:rPr>
        <w:t xml:space="preserve"> </w:t>
      </w:r>
      <w:r w:rsidRPr="000B343C">
        <w:rPr>
          <w:rFonts w:ascii="Times New Roman" w:hAnsi="Times New Roman"/>
          <w:sz w:val="24"/>
          <w:szCs w:val="24"/>
        </w:rPr>
        <w:tab/>
      </w:r>
    </w:p>
    <w:p w14:paraId="774FD406" w14:textId="77777777" w:rsidR="00642984" w:rsidRPr="000B343C" w:rsidRDefault="00642984" w:rsidP="00642984">
      <w:pPr>
        <w:pStyle w:val="ListParagraph"/>
        <w:numPr>
          <w:ilvl w:val="1"/>
          <w:numId w:val="12"/>
        </w:numPr>
        <w:spacing w:line="240" w:lineRule="auto"/>
        <w:jc w:val="both"/>
        <w:rPr>
          <w:rFonts w:ascii="Times New Roman" w:hAnsi="Times New Roman"/>
          <w:sz w:val="24"/>
          <w:szCs w:val="24"/>
        </w:rPr>
      </w:pPr>
      <w:r w:rsidRPr="000B343C">
        <w:rPr>
          <w:rFonts w:ascii="Times New Roman" w:hAnsi="Times New Roman"/>
          <w:sz w:val="24"/>
          <w:szCs w:val="24"/>
        </w:rPr>
        <w:t>ja ir lokāls ādas bojājums, ādas infekcija paredzamajā injekcijas zonā;</w:t>
      </w:r>
    </w:p>
    <w:p w14:paraId="4C85E79C" w14:textId="77777777" w:rsidR="00642984" w:rsidRPr="000B343C" w:rsidRDefault="00642984" w:rsidP="00642984">
      <w:pPr>
        <w:pStyle w:val="ListParagraph"/>
        <w:numPr>
          <w:ilvl w:val="1"/>
          <w:numId w:val="12"/>
        </w:numPr>
        <w:spacing w:line="240" w:lineRule="auto"/>
        <w:jc w:val="both"/>
        <w:rPr>
          <w:rFonts w:ascii="Times New Roman" w:hAnsi="Times New Roman"/>
          <w:b/>
          <w:sz w:val="24"/>
          <w:szCs w:val="24"/>
        </w:rPr>
      </w:pPr>
      <w:r w:rsidRPr="000B343C">
        <w:rPr>
          <w:rFonts w:ascii="Times New Roman" w:hAnsi="Times New Roman"/>
          <w:sz w:val="24"/>
          <w:szCs w:val="24"/>
        </w:rPr>
        <w:t xml:space="preserve">ja ilgstoši tiek lietoti asinis šķīdinoši preparāti (aspirīns, </w:t>
      </w:r>
      <w:proofErr w:type="spellStart"/>
      <w:r w:rsidRPr="000B343C">
        <w:rPr>
          <w:rFonts w:ascii="Times New Roman" w:hAnsi="Times New Roman"/>
          <w:sz w:val="24"/>
          <w:szCs w:val="24"/>
        </w:rPr>
        <w:t>varfarīns</w:t>
      </w:r>
      <w:proofErr w:type="spellEnd"/>
      <w:r w:rsidRPr="000B343C">
        <w:rPr>
          <w:rFonts w:ascii="Times New Roman" w:hAnsi="Times New Roman"/>
          <w:sz w:val="24"/>
          <w:szCs w:val="24"/>
        </w:rPr>
        <w:t xml:space="preserve"> </w:t>
      </w:r>
      <w:proofErr w:type="spellStart"/>
      <w:r w:rsidRPr="000B343C">
        <w:rPr>
          <w:rFonts w:ascii="Times New Roman" w:hAnsi="Times New Roman"/>
          <w:sz w:val="24"/>
          <w:szCs w:val="24"/>
        </w:rPr>
        <w:t>u.tml</w:t>
      </w:r>
      <w:proofErr w:type="spellEnd"/>
      <w:r w:rsidRPr="000B343C">
        <w:rPr>
          <w:rFonts w:ascii="Times New Roman" w:hAnsi="Times New Roman"/>
          <w:sz w:val="24"/>
          <w:szCs w:val="24"/>
        </w:rPr>
        <w:t xml:space="preserve">) – relatīva kontrindikācija, </w:t>
      </w:r>
      <w:r w:rsidRPr="000B343C">
        <w:rPr>
          <w:rFonts w:ascii="Times New Roman" w:hAnsi="Times New Roman"/>
          <w:b/>
          <w:sz w:val="24"/>
          <w:szCs w:val="24"/>
        </w:rPr>
        <w:t xml:space="preserve">brīdiniet ārstu! </w:t>
      </w:r>
    </w:p>
    <w:p w14:paraId="48132835" w14:textId="77777777" w:rsidR="00642984" w:rsidRPr="000B343C" w:rsidRDefault="00642984" w:rsidP="00642984">
      <w:pPr>
        <w:pStyle w:val="ListParagraph"/>
        <w:numPr>
          <w:ilvl w:val="1"/>
          <w:numId w:val="12"/>
        </w:numPr>
        <w:spacing w:line="240" w:lineRule="auto"/>
        <w:jc w:val="both"/>
        <w:rPr>
          <w:rFonts w:ascii="Times New Roman" w:hAnsi="Times New Roman"/>
          <w:b/>
          <w:sz w:val="24"/>
          <w:szCs w:val="24"/>
        </w:rPr>
      </w:pPr>
      <w:r w:rsidRPr="000B343C">
        <w:rPr>
          <w:rFonts w:ascii="Times New Roman" w:hAnsi="Times New Roman"/>
          <w:sz w:val="24"/>
          <w:szCs w:val="24"/>
        </w:rPr>
        <w:t xml:space="preserve">ja noris grūtniecība – relatīva kontrindikācija - injekciju var veikt ja klīniskais ieguvums pārsniedz iespējamos riskus, </w:t>
      </w:r>
      <w:r w:rsidRPr="000B343C">
        <w:rPr>
          <w:rFonts w:ascii="Times New Roman" w:hAnsi="Times New Roman"/>
          <w:b/>
          <w:sz w:val="24"/>
          <w:szCs w:val="24"/>
        </w:rPr>
        <w:t>brīdiniet ārstu!</w:t>
      </w:r>
      <w:r w:rsidRPr="000B343C">
        <w:rPr>
          <w:rFonts w:ascii="Times New Roman" w:hAnsi="Times New Roman"/>
          <w:sz w:val="24"/>
          <w:szCs w:val="24"/>
        </w:rPr>
        <w:t xml:space="preserve"> </w:t>
      </w:r>
    </w:p>
    <w:p w14:paraId="21FA5F9C" w14:textId="77777777" w:rsidR="00642984" w:rsidRPr="000B343C" w:rsidRDefault="00642984" w:rsidP="00642984">
      <w:pPr>
        <w:jc w:val="both"/>
        <w:rPr>
          <w:rFonts w:ascii="Times New Roman" w:hAnsi="Times New Roman"/>
          <w:sz w:val="24"/>
          <w:szCs w:val="24"/>
        </w:rPr>
      </w:pPr>
      <w:r w:rsidRPr="000B343C">
        <w:rPr>
          <w:rFonts w:ascii="Times New Roman" w:hAnsi="Times New Roman"/>
          <w:sz w:val="24"/>
          <w:szCs w:val="24"/>
        </w:rPr>
        <w:sym w:font="Wingdings" w:char="F047"/>
      </w:r>
      <w:r w:rsidRPr="000B343C">
        <w:rPr>
          <w:rFonts w:ascii="Times New Roman" w:hAnsi="Times New Roman"/>
          <w:sz w:val="24"/>
          <w:szCs w:val="24"/>
        </w:rPr>
        <w:t xml:space="preserve"> Ar vislielāko atbildību esmu sniedzis/sniegusi ziņas ārstam par savu veselības stāvokli.</w:t>
      </w:r>
    </w:p>
    <w:p w14:paraId="1D329BCC" w14:textId="77777777" w:rsidR="00642984" w:rsidRPr="000B343C" w:rsidRDefault="00642984" w:rsidP="00642984">
      <w:pPr>
        <w:jc w:val="both"/>
        <w:rPr>
          <w:rFonts w:ascii="Times New Roman" w:hAnsi="Times New Roman"/>
          <w:sz w:val="24"/>
          <w:szCs w:val="24"/>
        </w:rPr>
      </w:pPr>
      <w:r w:rsidRPr="000B343C">
        <w:rPr>
          <w:rFonts w:ascii="Times New Roman" w:hAnsi="Times New Roman"/>
          <w:sz w:val="24"/>
          <w:szCs w:val="24"/>
        </w:rPr>
        <w:t>Ārstējošais ārsts ir pārrunājis ar mani manipulācijas norises gaitu, atbildējis uz jautājumiem par man interesējošām manipulācijas detaļām un iespējamiem sarežģījumiem. Pilnībā apzinoties visu iepriekš minēto, es atļauju ārstējošajam ārstam Arturam Balodim  un viņa izvēlētiem palīgiem veikt man manipulāciju USG kontrolē.</w:t>
      </w:r>
    </w:p>
    <w:p w14:paraId="398F9676" w14:textId="7C32E021" w:rsidR="00642984" w:rsidRPr="000B343C" w:rsidRDefault="00642984" w:rsidP="00642984">
      <w:pPr>
        <w:jc w:val="both"/>
        <w:rPr>
          <w:rFonts w:ascii="Times New Roman" w:hAnsi="Times New Roman"/>
          <w:sz w:val="24"/>
          <w:szCs w:val="24"/>
        </w:rPr>
      </w:pPr>
      <w:r w:rsidRPr="000B343C">
        <w:rPr>
          <w:rFonts w:ascii="Times New Roman" w:hAnsi="Times New Roman"/>
          <w:sz w:val="24"/>
          <w:szCs w:val="24"/>
        </w:rPr>
        <w:t>Es saprotu, ka manipulācijas laikā var rasties neparedzēti apstākļi un situācijas, kas varētu prasīt ārstēšanas plāna izmaiņas, papildus metožu pielietošanu, lai sasniegtu iespējami labāku rezultātu, tādēļ pilnvaroju ārstu un viņa izvēlētos palīgus to veikt. Esmu iepazīstināts/a ar procedūras izmaksām</w:t>
      </w:r>
      <w:r w:rsidR="000B343C">
        <w:rPr>
          <w:rFonts w:ascii="Times New Roman" w:hAnsi="Times New Roman"/>
          <w:sz w:val="24"/>
          <w:szCs w:val="24"/>
        </w:rPr>
        <w:t>.</w:t>
      </w:r>
    </w:p>
    <w:p w14:paraId="170D4BEB" w14:textId="77777777" w:rsidR="00642984" w:rsidRDefault="00642984" w:rsidP="00642984">
      <w:pPr>
        <w:spacing w:after="0"/>
        <w:rPr>
          <w:rFonts w:ascii="Times New Roman" w:hAnsi="Times New Roman"/>
          <w:b/>
          <w:i/>
        </w:rPr>
      </w:pPr>
    </w:p>
    <w:p w14:paraId="202DC9BE" w14:textId="77777777" w:rsidR="004B72A1" w:rsidRPr="00DA151D" w:rsidRDefault="004B72A1" w:rsidP="004B72A1">
      <w:pPr>
        <w:spacing w:after="0"/>
        <w:rPr>
          <w:rFonts w:ascii="Times New Roman" w:hAnsi="Times New Roman"/>
          <w:sz w:val="16"/>
          <w:szCs w:val="16"/>
        </w:rPr>
      </w:pPr>
      <w:r w:rsidRPr="008057FE">
        <w:rPr>
          <w:rFonts w:ascii="Times New Roman" w:hAnsi="Times New Roman"/>
          <w:b/>
          <w:i/>
          <w:sz w:val="24"/>
          <w:szCs w:val="24"/>
        </w:rPr>
        <w:t>Pacienta:</w:t>
      </w:r>
      <w:r w:rsidRPr="008057FE">
        <w:rPr>
          <w:rFonts w:ascii="Times New Roman" w:hAnsi="Times New Roman"/>
          <w:sz w:val="24"/>
          <w:szCs w:val="24"/>
        </w:rPr>
        <w:t xml:space="preserve"> ___________________________</w:t>
      </w:r>
      <w:r>
        <w:rPr>
          <w:rFonts w:ascii="Times New Roman" w:hAnsi="Times New Roman"/>
          <w:sz w:val="24"/>
          <w:szCs w:val="24"/>
        </w:rPr>
        <w:t>__________</w:t>
      </w:r>
      <w:r w:rsidRPr="008057FE">
        <w:rPr>
          <w:rFonts w:ascii="Times New Roman" w:hAnsi="Times New Roman"/>
          <w:sz w:val="24"/>
          <w:szCs w:val="24"/>
        </w:rPr>
        <w:t xml:space="preserve">    _____________________</w:t>
      </w:r>
      <w:r w:rsidRPr="00DE6298">
        <w:rPr>
          <w:rFonts w:ascii="Times New Roman" w:hAnsi="Times New Roman"/>
        </w:rPr>
        <w:t xml:space="preserve"> </w:t>
      </w:r>
      <w:r w:rsidRPr="00DE6298">
        <w:rPr>
          <w:rFonts w:ascii="Times New Roman" w:hAnsi="Times New Roman"/>
        </w:rPr>
        <w:tab/>
      </w:r>
      <w:r w:rsidRPr="00DE6298">
        <w:rPr>
          <w:rFonts w:ascii="Times New Roman" w:hAnsi="Times New Roman"/>
          <w:sz w:val="14"/>
          <w:szCs w:val="14"/>
        </w:rPr>
        <w:tab/>
      </w:r>
      <w:r w:rsidRPr="00DE6298">
        <w:rPr>
          <w:rFonts w:ascii="Times New Roman" w:hAnsi="Times New Roman"/>
          <w:sz w:val="14"/>
          <w:szCs w:val="14"/>
        </w:rPr>
        <w:tab/>
      </w:r>
      <w:r>
        <w:rPr>
          <w:rFonts w:ascii="Times New Roman" w:hAnsi="Times New Roman"/>
          <w:sz w:val="14"/>
          <w:szCs w:val="14"/>
        </w:rPr>
        <w:tab/>
      </w:r>
      <w:r>
        <w:rPr>
          <w:rFonts w:ascii="Times New Roman" w:hAnsi="Times New Roman"/>
          <w:sz w:val="14"/>
          <w:szCs w:val="14"/>
        </w:rPr>
        <w:tab/>
      </w:r>
      <w:r w:rsidRPr="00DA151D">
        <w:rPr>
          <w:rFonts w:ascii="Times New Roman" w:hAnsi="Times New Roman"/>
          <w:sz w:val="16"/>
          <w:szCs w:val="16"/>
        </w:rPr>
        <w:t>(vārds, uzvārds)</w:t>
      </w:r>
      <w:r w:rsidRPr="00DE6298">
        <w:rPr>
          <w:rFonts w:ascii="Times New Roman" w:hAnsi="Times New Roman"/>
          <w:sz w:val="18"/>
          <w:szCs w:val="18"/>
        </w:rPr>
        <w:tab/>
      </w:r>
      <w:r w:rsidRPr="00DE6298">
        <w:rPr>
          <w:rFonts w:ascii="Times New Roman" w:hAnsi="Times New Roman"/>
          <w:sz w:val="18"/>
          <w:szCs w:val="18"/>
        </w:rPr>
        <w:tab/>
      </w:r>
      <w:r w:rsidRPr="00DE6298">
        <w:rPr>
          <w:rFonts w:ascii="Times New Roman" w:hAnsi="Times New Roman"/>
          <w:sz w:val="18"/>
          <w:szCs w:val="18"/>
        </w:rPr>
        <w:tab/>
      </w:r>
      <w:r>
        <w:rPr>
          <w:rFonts w:ascii="Times New Roman" w:hAnsi="Times New Roman"/>
          <w:sz w:val="18"/>
          <w:szCs w:val="18"/>
        </w:rPr>
        <w:tab/>
      </w:r>
      <w:r w:rsidRPr="00DA151D">
        <w:rPr>
          <w:rFonts w:ascii="Times New Roman" w:hAnsi="Times New Roman"/>
          <w:sz w:val="16"/>
          <w:szCs w:val="16"/>
        </w:rPr>
        <w:t>(paraksts)</w:t>
      </w:r>
    </w:p>
    <w:p w14:paraId="17A13818" w14:textId="77777777" w:rsidR="004B72A1" w:rsidRDefault="004B72A1" w:rsidP="004B72A1">
      <w:pPr>
        <w:spacing w:after="0"/>
        <w:rPr>
          <w:rFonts w:ascii="Times New Roman" w:hAnsi="Times New Roman"/>
          <w:sz w:val="18"/>
          <w:szCs w:val="18"/>
        </w:rPr>
      </w:pPr>
    </w:p>
    <w:p w14:paraId="1EF1C1CB" w14:textId="77777777" w:rsidR="004B72A1" w:rsidRPr="008057FE" w:rsidRDefault="004B72A1" w:rsidP="004B72A1">
      <w:pPr>
        <w:spacing w:after="0"/>
        <w:jc w:val="center"/>
        <w:rPr>
          <w:rFonts w:ascii="Times New Roman" w:hAnsi="Times New Roman"/>
          <w:sz w:val="24"/>
          <w:szCs w:val="24"/>
        </w:rPr>
      </w:pPr>
      <w:r w:rsidRPr="008057FE">
        <w:rPr>
          <w:rFonts w:ascii="Times New Roman" w:hAnsi="Times New Roman"/>
          <w:b/>
          <w:i/>
          <w:sz w:val="24"/>
          <w:szCs w:val="24"/>
        </w:rPr>
        <w:t>Datums:</w:t>
      </w:r>
      <w:r w:rsidRPr="008057FE">
        <w:rPr>
          <w:rFonts w:ascii="Times New Roman" w:hAnsi="Times New Roman"/>
          <w:sz w:val="24"/>
          <w:szCs w:val="24"/>
        </w:rPr>
        <w:t xml:space="preserve">____________                         </w:t>
      </w:r>
      <w:r>
        <w:rPr>
          <w:rFonts w:ascii="Times New Roman" w:hAnsi="Times New Roman"/>
          <w:b/>
          <w:i/>
          <w:sz w:val="24"/>
          <w:szCs w:val="24"/>
        </w:rPr>
        <w:t>Laiks:</w:t>
      </w:r>
      <w:r w:rsidRPr="008057FE">
        <w:rPr>
          <w:rFonts w:ascii="Times New Roman" w:hAnsi="Times New Roman"/>
          <w:sz w:val="24"/>
          <w:szCs w:val="24"/>
        </w:rPr>
        <w:t>________________</w:t>
      </w:r>
    </w:p>
    <w:p w14:paraId="3E573489" w14:textId="77777777" w:rsidR="00642984" w:rsidRDefault="00642984" w:rsidP="00642984">
      <w:pPr>
        <w:spacing w:after="0"/>
        <w:ind w:left="360"/>
        <w:rPr>
          <w:rFonts w:ascii="Times New Roman" w:hAnsi="Times New Roman"/>
          <w:sz w:val="18"/>
          <w:szCs w:val="18"/>
        </w:rPr>
      </w:pPr>
    </w:p>
    <w:p w14:paraId="32872ED5" w14:textId="7D2240AB" w:rsidR="00642984" w:rsidRDefault="00642984" w:rsidP="00642984">
      <w:pPr>
        <w:spacing w:after="0"/>
        <w:ind w:left="360"/>
        <w:rPr>
          <w:rFonts w:ascii="Times New Roman" w:hAnsi="Times New Roman"/>
          <w:sz w:val="18"/>
          <w:szCs w:val="18"/>
        </w:rPr>
      </w:pPr>
    </w:p>
    <w:p w14:paraId="2617C846" w14:textId="796AEB7C" w:rsidR="004B72A1" w:rsidRDefault="004B72A1" w:rsidP="00642984">
      <w:pPr>
        <w:spacing w:after="0"/>
        <w:ind w:left="360"/>
        <w:rPr>
          <w:rFonts w:ascii="Times New Roman" w:hAnsi="Times New Roman"/>
          <w:sz w:val="18"/>
          <w:szCs w:val="18"/>
        </w:rPr>
      </w:pPr>
    </w:p>
    <w:p w14:paraId="15D8EDE2" w14:textId="3E2AB811" w:rsidR="004B72A1" w:rsidRDefault="004B72A1" w:rsidP="00642984">
      <w:pPr>
        <w:spacing w:after="0"/>
        <w:ind w:left="360"/>
        <w:rPr>
          <w:rFonts w:ascii="Times New Roman" w:hAnsi="Times New Roman"/>
          <w:sz w:val="18"/>
          <w:szCs w:val="18"/>
        </w:rPr>
      </w:pPr>
    </w:p>
    <w:p w14:paraId="07E42A2A" w14:textId="77777777" w:rsidR="004B72A1" w:rsidRPr="00DE6298" w:rsidRDefault="004B72A1" w:rsidP="00642984">
      <w:pPr>
        <w:spacing w:after="0"/>
        <w:ind w:left="360"/>
        <w:rPr>
          <w:rFonts w:ascii="Times New Roman" w:hAnsi="Times New Roman"/>
          <w:sz w:val="18"/>
          <w:szCs w:val="18"/>
        </w:rPr>
      </w:pPr>
    </w:p>
    <w:p w14:paraId="071C6AAA" w14:textId="77777777" w:rsidR="00642984" w:rsidRPr="00DE6298" w:rsidRDefault="00642984" w:rsidP="00642984">
      <w:pPr>
        <w:spacing w:after="0"/>
        <w:rPr>
          <w:rFonts w:ascii="Times New Roman" w:hAnsi="Times New Roman"/>
          <w:sz w:val="14"/>
          <w:szCs w:val="14"/>
        </w:rPr>
      </w:pPr>
      <w:r w:rsidRPr="00DE6298">
        <w:rPr>
          <w:rFonts w:ascii="Times New Roman" w:hAnsi="Times New Roman"/>
          <w:b/>
          <w:i/>
        </w:rPr>
        <w:t>Ārsta - speciālista:</w:t>
      </w:r>
      <w:r w:rsidRPr="00DE6298">
        <w:rPr>
          <w:rFonts w:ascii="Times New Roman" w:hAnsi="Times New Roman"/>
          <w:b/>
        </w:rPr>
        <w:t xml:space="preserve"> </w:t>
      </w:r>
      <w:r w:rsidRPr="00DE6298">
        <w:rPr>
          <w:rFonts w:ascii="Times New Roman" w:hAnsi="Times New Roman"/>
        </w:rPr>
        <w:t xml:space="preserve">____________________    ____________________    </w:t>
      </w:r>
      <w:r w:rsidRPr="00DE6298">
        <w:rPr>
          <w:rFonts w:ascii="Times New Roman" w:hAnsi="Times New Roman"/>
          <w:b/>
          <w:i/>
        </w:rPr>
        <w:t>Datums:</w:t>
      </w:r>
      <w:r w:rsidRPr="00DE6298">
        <w:rPr>
          <w:rFonts w:ascii="Times New Roman" w:hAnsi="Times New Roman"/>
        </w:rPr>
        <w:t>_____________</w:t>
      </w:r>
    </w:p>
    <w:p w14:paraId="6834A198" w14:textId="77777777" w:rsidR="00642984" w:rsidRPr="000B343C" w:rsidRDefault="00642984" w:rsidP="00642984">
      <w:pPr>
        <w:spacing w:after="0"/>
        <w:rPr>
          <w:rFonts w:ascii="Times New Roman" w:hAnsi="Times New Roman"/>
          <w:sz w:val="16"/>
          <w:szCs w:val="16"/>
        </w:rPr>
      </w:pPr>
      <w:r w:rsidRPr="00DE6298">
        <w:rPr>
          <w:rFonts w:ascii="Times New Roman" w:hAnsi="Times New Roman"/>
          <w:sz w:val="14"/>
          <w:szCs w:val="14"/>
        </w:rPr>
        <w:tab/>
      </w:r>
      <w:r w:rsidRPr="00DE6298">
        <w:rPr>
          <w:rFonts w:ascii="Times New Roman" w:hAnsi="Times New Roman"/>
          <w:sz w:val="14"/>
          <w:szCs w:val="14"/>
        </w:rPr>
        <w:tab/>
      </w:r>
      <w:r w:rsidRPr="00DE6298">
        <w:rPr>
          <w:rFonts w:ascii="Times New Roman" w:hAnsi="Times New Roman"/>
          <w:sz w:val="14"/>
          <w:szCs w:val="14"/>
        </w:rPr>
        <w:tab/>
      </w:r>
      <w:r w:rsidRPr="000B343C">
        <w:rPr>
          <w:rFonts w:ascii="Times New Roman" w:hAnsi="Times New Roman"/>
          <w:sz w:val="16"/>
          <w:szCs w:val="16"/>
        </w:rPr>
        <w:t xml:space="preserve">   (vārds, uzvārds)</w:t>
      </w:r>
      <w:r w:rsidRPr="00DE6298">
        <w:rPr>
          <w:rFonts w:ascii="Times New Roman" w:hAnsi="Times New Roman"/>
          <w:sz w:val="18"/>
          <w:szCs w:val="18"/>
        </w:rPr>
        <w:tab/>
      </w:r>
      <w:r w:rsidRPr="00DE6298">
        <w:rPr>
          <w:rFonts w:ascii="Times New Roman" w:hAnsi="Times New Roman"/>
          <w:sz w:val="18"/>
          <w:szCs w:val="18"/>
        </w:rPr>
        <w:tab/>
      </w:r>
      <w:r w:rsidRPr="000B343C">
        <w:rPr>
          <w:rFonts w:ascii="Times New Roman" w:hAnsi="Times New Roman"/>
          <w:sz w:val="16"/>
          <w:szCs w:val="16"/>
        </w:rPr>
        <w:t xml:space="preserve">       (paraksts)</w:t>
      </w:r>
    </w:p>
    <w:p w14:paraId="2330A7D1" w14:textId="77777777" w:rsidR="003B3850" w:rsidRPr="00EE2354" w:rsidRDefault="003B3850" w:rsidP="00EE2354">
      <w:pPr>
        <w:rPr>
          <w:rStyle w:val="Strong"/>
          <w:b w:val="0"/>
          <w:bCs w:val="0"/>
        </w:rPr>
      </w:pPr>
    </w:p>
    <w:sectPr w:rsidR="003B3850" w:rsidRPr="00EE2354" w:rsidSect="003C5EEE">
      <w:headerReference w:type="default" r:id="rId8"/>
      <w:footerReference w:type="default" r:id="rId9"/>
      <w:pgSz w:w="11906" w:h="16838"/>
      <w:pgMar w:top="1440" w:right="1134"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CD5AA0" w14:textId="77777777" w:rsidR="00203E43" w:rsidRDefault="00203E43" w:rsidP="00E451D8">
      <w:pPr>
        <w:spacing w:after="0" w:line="240" w:lineRule="auto"/>
      </w:pPr>
      <w:r>
        <w:separator/>
      </w:r>
    </w:p>
  </w:endnote>
  <w:endnote w:type="continuationSeparator" w:id="0">
    <w:p w14:paraId="6B1CCE3B" w14:textId="77777777" w:rsidR="00203E43" w:rsidRDefault="00203E43" w:rsidP="00E451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OpenSymbol">
    <w:altName w:val="Arial Unicode MS"/>
    <w:charset w:val="02"/>
    <w:family w:val="auto"/>
    <w:pitch w:val="default"/>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PF Din Text Cond Pro">
    <w:altName w:val="Arial"/>
    <w:panose1 w:val="00000000000000000000"/>
    <w:charset w:val="00"/>
    <w:family w:val="swiss"/>
    <w:notTrueType/>
    <w:pitch w:val="default"/>
    <w:sig w:usb0="00000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63A718" w14:textId="77777777" w:rsidR="00F6288D" w:rsidRPr="004B72A1" w:rsidRDefault="00F6288D" w:rsidP="00F6288D">
    <w:pPr>
      <w:pStyle w:val="Default"/>
      <w:spacing w:line="276" w:lineRule="auto"/>
      <w:ind w:left="2999" w:firstLine="601"/>
      <w:rPr>
        <w:rStyle w:val="A0"/>
        <w:rFonts w:ascii="Times New Roman" w:hAnsi="Times New Roman" w:cs="Times New Roman"/>
        <w:color w:val="auto"/>
        <w:sz w:val="20"/>
        <w:szCs w:val="20"/>
      </w:rPr>
    </w:pPr>
    <w:bookmarkStart w:id="1" w:name="_Hlk5183450"/>
    <w:bookmarkStart w:id="2" w:name="_Hlk5183451"/>
    <w:r w:rsidRPr="004B72A1">
      <w:rPr>
        <w:rStyle w:val="A0"/>
        <w:rFonts w:ascii="Times New Roman" w:hAnsi="Times New Roman" w:cs="Times New Roman"/>
        <w:color w:val="000000" w:themeColor="text1"/>
        <w:sz w:val="20"/>
        <w:szCs w:val="20"/>
      </w:rPr>
      <w:t xml:space="preserve">Lpp. </w:t>
    </w:r>
    <w:r w:rsidRPr="004B72A1">
      <w:rPr>
        <w:rStyle w:val="A0"/>
        <w:rFonts w:ascii="Times New Roman" w:hAnsi="Times New Roman" w:cs="Times New Roman"/>
        <w:bCs/>
        <w:color w:val="000000" w:themeColor="text1"/>
        <w:sz w:val="20"/>
        <w:szCs w:val="20"/>
      </w:rPr>
      <w:fldChar w:fldCharType="begin"/>
    </w:r>
    <w:r w:rsidRPr="004B72A1">
      <w:rPr>
        <w:rStyle w:val="A0"/>
        <w:rFonts w:ascii="Times New Roman" w:hAnsi="Times New Roman" w:cs="Times New Roman"/>
        <w:bCs/>
        <w:color w:val="000000" w:themeColor="text1"/>
        <w:sz w:val="20"/>
        <w:szCs w:val="20"/>
      </w:rPr>
      <w:instrText xml:space="preserve"> PAGE  \* Arabic  \* MERGEFORMAT </w:instrText>
    </w:r>
    <w:r w:rsidRPr="004B72A1">
      <w:rPr>
        <w:rStyle w:val="A0"/>
        <w:rFonts w:ascii="Times New Roman" w:hAnsi="Times New Roman" w:cs="Times New Roman"/>
        <w:bCs/>
        <w:color w:val="000000" w:themeColor="text1"/>
        <w:sz w:val="20"/>
        <w:szCs w:val="20"/>
      </w:rPr>
      <w:fldChar w:fldCharType="separate"/>
    </w:r>
    <w:r w:rsidRPr="004B72A1">
      <w:rPr>
        <w:rStyle w:val="A0"/>
        <w:rFonts w:ascii="Times New Roman" w:hAnsi="Times New Roman" w:cs="Times New Roman"/>
        <w:bCs/>
        <w:color w:val="000000" w:themeColor="text1"/>
        <w:sz w:val="20"/>
        <w:szCs w:val="20"/>
      </w:rPr>
      <w:t>1</w:t>
    </w:r>
    <w:r w:rsidRPr="004B72A1">
      <w:rPr>
        <w:rStyle w:val="A0"/>
        <w:rFonts w:ascii="Times New Roman" w:hAnsi="Times New Roman" w:cs="Times New Roman"/>
        <w:bCs/>
        <w:color w:val="000000" w:themeColor="text1"/>
        <w:sz w:val="20"/>
        <w:szCs w:val="20"/>
      </w:rPr>
      <w:fldChar w:fldCharType="end"/>
    </w:r>
    <w:r w:rsidRPr="004B72A1">
      <w:rPr>
        <w:rStyle w:val="A0"/>
        <w:rFonts w:ascii="Times New Roman" w:hAnsi="Times New Roman" w:cs="Times New Roman"/>
        <w:bCs/>
        <w:color w:val="000000" w:themeColor="text1"/>
        <w:sz w:val="20"/>
        <w:szCs w:val="20"/>
      </w:rPr>
      <w:t>.</w:t>
    </w:r>
    <w:r w:rsidRPr="004B72A1">
      <w:rPr>
        <w:rStyle w:val="A0"/>
        <w:rFonts w:ascii="Times New Roman" w:hAnsi="Times New Roman" w:cs="Times New Roman"/>
        <w:color w:val="000000" w:themeColor="text1"/>
        <w:sz w:val="20"/>
        <w:szCs w:val="20"/>
      </w:rPr>
      <w:t xml:space="preserve"> no </w:t>
    </w:r>
    <w:r w:rsidRPr="004B72A1">
      <w:rPr>
        <w:rStyle w:val="A0"/>
        <w:rFonts w:ascii="Times New Roman" w:hAnsi="Times New Roman" w:cs="Times New Roman"/>
        <w:bCs/>
        <w:color w:val="000000" w:themeColor="text1"/>
        <w:sz w:val="18"/>
        <w:szCs w:val="18"/>
      </w:rPr>
      <w:fldChar w:fldCharType="begin"/>
    </w:r>
    <w:r w:rsidRPr="004B72A1">
      <w:rPr>
        <w:rStyle w:val="A0"/>
        <w:rFonts w:ascii="Times New Roman" w:hAnsi="Times New Roman" w:cs="Times New Roman"/>
        <w:bCs/>
        <w:color w:val="000000" w:themeColor="text1"/>
        <w:sz w:val="18"/>
        <w:szCs w:val="18"/>
      </w:rPr>
      <w:instrText xml:space="preserve"> NUMPAGES  \* Arabic  \* MERGEFORMAT </w:instrText>
    </w:r>
    <w:r w:rsidRPr="004B72A1">
      <w:rPr>
        <w:rStyle w:val="A0"/>
        <w:rFonts w:ascii="Times New Roman" w:hAnsi="Times New Roman" w:cs="Times New Roman"/>
        <w:bCs/>
        <w:color w:val="000000" w:themeColor="text1"/>
        <w:sz w:val="18"/>
        <w:szCs w:val="18"/>
      </w:rPr>
      <w:fldChar w:fldCharType="separate"/>
    </w:r>
    <w:r w:rsidRPr="004B72A1">
      <w:rPr>
        <w:rStyle w:val="A0"/>
        <w:rFonts w:ascii="Times New Roman" w:hAnsi="Times New Roman" w:cs="Times New Roman"/>
        <w:bCs/>
        <w:color w:val="000000" w:themeColor="text1"/>
        <w:sz w:val="18"/>
        <w:szCs w:val="18"/>
      </w:rPr>
      <w:t>2</w:t>
    </w:r>
    <w:r w:rsidRPr="004B72A1">
      <w:rPr>
        <w:rStyle w:val="A0"/>
        <w:rFonts w:ascii="Times New Roman" w:hAnsi="Times New Roman" w:cs="Times New Roman"/>
        <w:bCs/>
        <w:color w:val="000000" w:themeColor="text1"/>
        <w:sz w:val="18"/>
        <w:szCs w:val="18"/>
      </w:rPr>
      <w:fldChar w:fldCharType="end"/>
    </w:r>
  </w:p>
  <w:p w14:paraId="210DF699" w14:textId="4CC19A8F" w:rsidR="003C5EEE" w:rsidRDefault="001F2935" w:rsidP="008057FE">
    <w:pPr>
      <w:pStyle w:val="Default"/>
      <w:rPr>
        <w:rStyle w:val="A0"/>
        <w:rFonts w:asciiTheme="minorHAnsi" w:hAnsiTheme="minorHAnsi" w:cstheme="minorBidi"/>
        <w:color w:val="auto"/>
        <w:sz w:val="14"/>
        <w:szCs w:val="14"/>
      </w:rPr>
    </w:pPr>
    <w:r w:rsidRPr="001F2935">
      <w:rPr>
        <w:rFonts w:asciiTheme="minorHAnsi" w:hAnsiTheme="minorHAnsi"/>
        <w:noProof/>
        <w:sz w:val="14"/>
        <w:szCs w:val="14"/>
        <w:lang w:val="en-US"/>
      </w:rPr>
      <w:drawing>
        <wp:anchor distT="0" distB="0" distL="114300" distR="114300" simplePos="0" relativeHeight="251665408" behindDoc="0" locked="0" layoutInCell="1" allowOverlap="1" wp14:anchorId="57C667FE" wp14:editId="71905436">
          <wp:simplePos x="0" y="0"/>
          <wp:positionH relativeFrom="column">
            <wp:posOffset>-314325</wp:posOffset>
          </wp:positionH>
          <wp:positionV relativeFrom="paragraph">
            <wp:posOffset>36195</wp:posOffset>
          </wp:positionV>
          <wp:extent cx="304800" cy="29273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S simbol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04800" cy="292735"/>
                  </a:xfrm>
                  <a:prstGeom prst="rect">
                    <a:avLst/>
                  </a:prstGeom>
                </pic:spPr>
              </pic:pic>
            </a:graphicData>
          </a:graphic>
          <wp14:sizeRelH relativeFrom="page">
            <wp14:pctWidth>0</wp14:pctWidth>
          </wp14:sizeRelH>
          <wp14:sizeRelV relativeFrom="page">
            <wp14:pctHeight>0</wp14:pctHeight>
          </wp14:sizeRelV>
        </wp:anchor>
      </w:drawing>
    </w:r>
    <w:r w:rsidR="008057FE">
      <w:rPr>
        <w:rStyle w:val="A0"/>
        <w:rFonts w:asciiTheme="minorHAnsi" w:hAnsiTheme="minorHAnsi" w:cstheme="minorBidi"/>
        <w:color w:val="auto"/>
        <w:sz w:val="14"/>
        <w:szCs w:val="14"/>
      </w:rPr>
      <w:t xml:space="preserve">                      </w:t>
    </w:r>
    <w:r w:rsidR="00E451D8" w:rsidRPr="001F2935">
      <w:rPr>
        <w:rStyle w:val="A0"/>
        <w:rFonts w:asciiTheme="minorHAnsi" w:hAnsiTheme="minorHAnsi" w:cstheme="minorBidi"/>
        <w:color w:val="auto"/>
        <w:sz w:val="14"/>
        <w:szCs w:val="14"/>
      </w:rPr>
      <w:t>Adre</w:t>
    </w:r>
    <w:r w:rsidRPr="001F2935">
      <w:rPr>
        <w:rStyle w:val="A0"/>
        <w:rFonts w:asciiTheme="minorHAnsi" w:hAnsiTheme="minorHAnsi" w:cstheme="minorBidi"/>
        <w:color w:val="auto"/>
        <w:sz w:val="14"/>
        <w:szCs w:val="14"/>
      </w:rPr>
      <w:t>se: Jāņa Asara iela 3, Rīga</w:t>
    </w:r>
    <w:r w:rsidR="00DD3835">
      <w:rPr>
        <w:rStyle w:val="A0"/>
        <w:rFonts w:asciiTheme="minorHAnsi" w:hAnsiTheme="minorHAnsi" w:cstheme="minorBidi"/>
        <w:color w:val="auto"/>
        <w:sz w:val="14"/>
        <w:szCs w:val="14"/>
      </w:rPr>
      <w:t>, LV 10</w:t>
    </w:r>
    <w:r w:rsidR="00CA4477">
      <w:rPr>
        <w:rStyle w:val="A0"/>
        <w:rFonts w:asciiTheme="minorHAnsi" w:hAnsiTheme="minorHAnsi" w:cstheme="minorBidi"/>
        <w:color w:val="auto"/>
        <w:sz w:val="14"/>
        <w:szCs w:val="14"/>
      </w:rPr>
      <w:t>09</w:t>
    </w:r>
    <w:r w:rsidR="003C5EEE">
      <w:rPr>
        <w:rStyle w:val="A0"/>
        <w:rFonts w:asciiTheme="minorHAnsi" w:hAnsiTheme="minorHAnsi" w:cstheme="minorBidi"/>
        <w:color w:val="auto"/>
        <w:sz w:val="14"/>
        <w:szCs w:val="14"/>
      </w:rPr>
      <w:tab/>
      <w:t>SIA “M</w:t>
    </w:r>
    <w:r w:rsidR="00027B80">
      <w:rPr>
        <w:rStyle w:val="A0"/>
        <w:rFonts w:asciiTheme="minorHAnsi" w:hAnsiTheme="minorHAnsi" w:cstheme="minorBidi"/>
        <w:color w:val="auto"/>
        <w:sz w:val="14"/>
        <w:szCs w:val="14"/>
      </w:rPr>
      <w:t xml:space="preserve">edicīnas sabiedrība </w:t>
    </w:r>
    <w:r w:rsidR="0031216F">
      <w:rPr>
        <w:rStyle w:val="A0"/>
        <w:rFonts w:asciiTheme="minorHAnsi" w:hAnsiTheme="minorHAnsi" w:cstheme="minorBidi"/>
        <w:color w:val="auto"/>
        <w:sz w:val="14"/>
        <w:szCs w:val="14"/>
      </w:rPr>
      <w:t>„</w:t>
    </w:r>
    <w:r w:rsidR="00027B80">
      <w:rPr>
        <w:rStyle w:val="A0"/>
        <w:rFonts w:asciiTheme="minorHAnsi" w:hAnsiTheme="minorHAnsi" w:cstheme="minorBidi"/>
        <w:color w:val="auto"/>
        <w:sz w:val="14"/>
        <w:szCs w:val="14"/>
      </w:rPr>
      <w:t>ARS”</w:t>
    </w:r>
    <w:r w:rsidR="0031216F">
      <w:rPr>
        <w:rStyle w:val="A0"/>
        <w:rFonts w:asciiTheme="minorHAnsi" w:hAnsiTheme="minorHAnsi" w:cstheme="minorBidi"/>
        <w:color w:val="auto"/>
        <w:sz w:val="14"/>
        <w:szCs w:val="14"/>
      </w:rPr>
      <w:t>”</w:t>
    </w:r>
    <w:r w:rsidR="00027B80">
      <w:rPr>
        <w:rStyle w:val="A0"/>
        <w:rFonts w:asciiTheme="minorHAnsi" w:hAnsiTheme="minorHAnsi" w:cstheme="minorBidi"/>
        <w:color w:val="auto"/>
        <w:sz w:val="14"/>
        <w:szCs w:val="14"/>
      </w:rPr>
      <w:tab/>
    </w:r>
    <w:r w:rsidR="00027B80">
      <w:rPr>
        <w:rStyle w:val="A0"/>
        <w:rFonts w:asciiTheme="minorHAnsi" w:hAnsiTheme="minorHAnsi" w:cstheme="minorBidi"/>
        <w:color w:val="auto"/>
        <w:sz w:val="14"/>
        <w:szCs w:val="14"/>
      </w:rPr>
      <w:tab/>
    </w:r>
    <w:r w:rsidR="00027B80">
      <w:rPr>
        <w:rStyle w:val="A0"/>
        <w:rFonts w:asciiTheme="minorHAnsi" w:hAnsiTheme="minorHAnsi" w:cstheme="minorBidi"/>
        <w:color w:val="auto"/>
        <w:sz w:val="14"/>
        <w:szCs w:val="14"/>
      </w:rPr>
      <w:tab/>
      <w:t>VL-</w:t>
    </w:r>
    <w:r w:rsidR="00721E59">
      <w:rPr>
        <w:rStyle w:val="A0"/>
        <w:rFonts w:asciiTheme="minorHAnsi" w:hAnsiTheme="minorHAnsi" w:cstheme="minorBidi"/>
        <w:color w:val="auto"/>
        <w:sz w:val="14"/>
        <w:szCs w:val="14"/>
      </w:rPr>
      <w:t>1</w:t>
    </w:r>
    <w:r w:rsidR="00EE2354">
      <w:rPr>
        <w:rStyle w:val="A0"/>
        <w:rFonts w:asciiTheme="minorHAnsi" w:hAnsiTheme="minorHAnsi" w:cstheme="minorBidi"/>
        <w:color w:val="auto"/>
        <w:sz w:val="14"/>
        <w:szCs w:val="14"/>
      </w:rPr>
      <w:t>81</w:t>
    </w:r>
  </w:p>
  <w:p w14:paraId="2FBA0BDF" w14:textId="5D029B23" w:rsidR="00CA4477" w:rsidRDefault="003C5EEE" w:rsidP="001E204C">
    <w:pPr>
      <w:pStyle w:val="Default"/>
      <w:ind w:left="1123" w:hanging="272"/>
      <w:rPr>
        <w:rStyle w:val="A0"/>
        <w:rFonts w:asciiTheme="minorHAnsi" w:hAnsiTheme="minorHAnsi" w:cstheme="minorBidi"/>
        <w:color w:val="auto"/>
        <w:sz w:val="14"/>
        <w:szCs w:val="14"/>
      </w:rPr>
    </w:pPr>
    <w:r w:rsidRPr="00DD3835">
      <w:rPr>
        <w:rFonts w:asciiTheme="minorHAnsi" w:eastAsia="Times New Roman" w:hAnsiTheme="minorHAnsi" w:cs="Times New Roman"/>
        <w:kern w:val="28"/>
        <w:sz w:val="14"/>
        <w:szCs w:val="14"/>
        <w:lang w:eastAsia="lv-LV"/>
        <w14:cntxtAlts/>
      </w:rPr>
      <w:t>Kods: 0100-64801</w:t>
    </w:r>
    <w:r>
      <w:rPr>
        <w:rFonts w:asciiTheme="minorHAnsi" w:eastAsia="Times New Roman" w:hAnsiTheme="minorHAnsi" w:cs="Times New Roman"/>
        <w:kern w:val="28"/>
        <w:sz w:val="14"/>
        <w:szCs w:val="14"/>
        <w:lang w:eastAsia="lv-LV"/>
        <w14:cntxtAlts/>
      </w:rPr>
      <w:tab/>
    </w:r>
    <w:r>
      <w:rPr>
        <w:rFonts w:asciiTheme="minorHAnsi" w:eastAsia="Times New Roman" w:hAnsiTheme="minorHAnsi" w:cs="Times New Roman"/>
        <w:kern w:val="28"/>
        <w:sz w:val="14"/>
        <w:szCs w:val="14"/>
        <w:lang w:eastAsia="lv-LV"/>
        <w14:cntxtAlts/>
      </w:rPr>
      <w:tab/>
    </w:r>
    <w:r>
      <w:rPr>
        <w:rFonts w:asciiTheme="minorHAnsi" w:eastAsia="Times New Roman" w:hAnsiTheme="minorHAnsi" w:cs="Times New Roman"/>
        <w:kern w:val="28"/>
        <w:sz w:val="14"/>
        <w:szCs w:val="14"/>
        <w:lang w:eastAsia="lv-LV"/>
        <w14:cntxtAlts/>
      </w:rPr>
      <w:tab/>
    </w:r>
    <w:r w:rsidR="00CA4477">
      <w:rPr>
        <w:rStyle w:val="A0"/>
        <w:rFonts w:asciiTheme="minorHAnsi" w:hAnsiTheme="minorHAnsi" w:cstheme="minorBidi"/>
        <w:color w:val="auto"/>
        <w:sz w:val="14"/>
        <w:szCs w:val="14"/>
      </w:rPr>
      <w:t>Juridiskā adrese: Skolas iela 5, Rīga, LV 1010</w:t>
    </w:r>
    <w:r w:rsidR="000F17D3">
      <w:rPr>
        <w:rStyle w:val="A0"/>
        <w:rFonts w:asciiTheme="minorHAnsi" w:hAnsiTheme="minorHAnsi" w:cstheme="minorBidi"/>
        <w:color w:val="auto"/>
        <w:sz w:val="14"/>
        <w:szCs w:val="14"/>
      </w:rPr>
      <w:tab/>
    </w:r>
    <w:r w:rsidR="000F17D3">
      <w:rPr>
        <w:rStyle w:val="A0"/>
        <w:rFonts w:asciiTheme="minorHAnsi" w:hAnsiTheme="minorHAnsi" w:cstheme="minorBidi"/>
        <w:color w:val="auto"/>
        <w:sz w:val="14"/>
        <w:szCs w:val="14"/>
      </w:rPr>
      <w:tab/>
      <w:t>Versija: 0</w:t>
    </w:r>
    <w:r w:rsidR="004B72A1">
      <w:rPr>
        <w:rStyle w:val="A0"/>
        <w:rFonts w:asciiTheme="minorHAnsi" w:hAnsiTheme="minorHAnsi" w:cstheme="minorBidi"/>
        <w:color w:val="auto"/>
        <w:sz w:val="14"/>
        <w:szCs w:val="14"/>
      </w:rPr>
      <w:t>4</w:t>
    </w:r>
  </w:p>
  <w:p w14:paraId="0F663E02" w14:textId="11584A78" w:rsidR="00CA4477" w:rsidRPr="00DD3835" w:rsidRDefault="000F17D3" w:rsidP="001E204C">
    <w:pPr>
      <w:widowControl w:val="0"/>
      <w:spacing w:after="0" w:line="240" w:lineRule="auto"/>
      <w:ind w:left="1123" w:hanging="272"/>
      <w:rPr>
        <w:rFonts w:eastAsia="Times New Roman" w:cs="Times New Roman"/>
        <w:color w:val="000000"/>
        <w:kern w:val="28"/>
        <w:sz w:val="14"/>
        <w:szCs w:val="14"/>
        <w:lang w:eastAsia="lv-LV"/>
        <w14:cntxtAlts/>
      </w:rPr>
    </w:pPr>
    <w:r>
      <w:rPr>
        <w:rStyle w:val="A0"/>
        <w:sz w:val="14"/>
        <w:szCs w:val="14"/>
      </w:rPr>
      <w:t>Tālr.: +371 66929750</w:t>
    </w:r>
    <w:r w:rsidR="001E204C">
      <w:rPr>
        <w:rStyle w:val="A0"/>
        <w:sz w:val="14"/>
        <w:szCs w:val="14"/>
      </w:rPr>
      <w:tab/>
    </w:r>
    <w:r w:rsidR="001E204C">
      <w:rPr>
        <w:rStyle w:val="A0"/>
        <w:sz w:val="14"/>
        <w:szCs w:val="14"/>
      </w:rPr>
      <w:tab/>
    </w:r>
    <w:r w:rsidR="003C5EEE">
      <w:rPr>
        <w:rFonts w:eastAsia="Times New Roman" w:cs="Times New Roman"/>
        <w:color w:val="000000"/>
        <w:kern w:val="28"/>
        <w:sz w:val="14"/>
        <w:szCs w:val="14"/>
        <w:lang w:eastAsia="lv-LV"/>
        <w14:cntxtAlts/>
      </w:rPr>
      <w:tab/>
    </w:r>
    <w:proofErr w:type="spellStart"/>
    <w:r w:rsidR="003C5EEE">
      <w:rPr>
        <w:rStyle w:val="A0"/>
        <w:rFonts w:cstheme="minorBidi"/>
        <w:color w:val="auto"/>
        <w:sz w:val="14"/>
        <w:szCs w:val="14"/>
      </w:rPr>
      <w:t>Reģ</w:t>
    </w:r>
    <w:proofErr w:type="spellEnd"/>
    <w:r w:rsidR="003C5EEE">
      <w:rPr>
        <w:rStyle w:val="A0"/>
        <w:rFonts w:cstheme="minorBidi"/>
        <w:color w:val="auto"/>
        <w:sz w:val="14"/>
        <w:szCs w:val="14"/>
      </w:rPr>
      <w:t xml:space="preserve">. Nr. </w:t>
    </w:r>
    <w:r w:rsidR="003C5EEE" w:rsidRPr="00DD3835">
      <w:rPr>
        <w:rFonts w:cs="Arial"/>
        <w:sz w:val="14"/>
        <w:szCs w:val="14"/>
        <w:shd w:val="clear" w:color="auto" w:fill="FFFFFF"/>
      </w:rPr>
      <w:t>40103021886</w:t>
    </w:r>
    <w:r>
      <w:rPr>
        <w:rFonts w:cs="Arial"/>
        <w:sz w:val="14"/>
        <w:szCs w:val="14"/>
        <w:shd w:val="clear" w:color="auto" w:fill="FFFFFF"/>
      </w:rPr>
      <w:tab/>
    </w:r>
    <w:r>
      <w:rPr>
        <w:rFonts w:cs="Arial"/>
        <w:sz w:val="14"/>
        <w:szCs w:val="14"/>
        <w:shd w:val="clear" w:color="auto" w:fill="FFFFFF"/>
      </w:rPr>
      <w:tab/>
    </w:r>
    <w:r>
      <w:rPr>
        <w:rFonts w:cs="Arial"/>
        <w:sz w:val="14"/>
        <w:szCs w:val="14"/>
        <w:shd w:val="clear" w:color="auto" w:fill="FFFFFF"/>
      </w:rPr>
      <w:tab/>
    </w:r>
    <w:r>
      <w:rPr>
        <w:rFonts w:cs="Arial"/>
        <w:sz w:val="14"/>
        <w:szCs w:val="14"/>
        <w:shd w:val="clear" w:color="auto" w:fill="FFFFFF"/>
      </w:rPr>
      <w:tab/>
      <w:t xml:space="preserve">Spēkā no </w:t>
    </w:r>
    <w:r w:rsidR="004B72A1">
      <w:rPr>
        <w:rFonts w:cs="Arial"/>
        <w:sz w:val="14"/>
        <w:szCs w:val="14"/>
        <w:shd w:val="clear" w:color="auto" w:fill="FFFFFF"/>
      </w:rPr>
      <w:t>26</w:t>
    </w:r>
    <w:r>
      <w:rPr>
        <w:rFonts w:cs="Arial"/>
        <w:sz w:val="14"/>
        <w:szCs w:val="14"/>
        <w:shd w:val="clear" w:color="auto" w:fill="FFFFFF"/>
      </w:rPr>
      <w:t>.</w:t>
    </w:r>
    <w:r w:rsidR="004B72A1">
      <w:rPr>
        <w:rFonts w:cs="Arial"/>
        <w:sz w:val="14"/>
        <w:szCs w:val="14"/>
        <w:shd w:val="clear" w:color="auto" w:fill="FFFFFF"/>
      </w:rPr>
      <w:t>11</w:t>
    </w:r>
    <w:r w:rsidR="00027B80">
      <w:rPr>
        <w:rFonts w:cs="Arial"/>
        <w:sz w:val="14"/>
        <w:szCs w:val="14"/>
        <w:shd w:val="clear" w:color="auto" w:fill="FFFFFF"/>
      </w:rPr>
      <w:t>.201</w:t>
    </w:r>
    <w:r w:rsidR="00F6288D">
      <w:rPr>
        <w:rFonts w:cs="Arial"/>
        <w:sz w:val="14"/>
        <w:szCs w:val="14"/>
        <w:shd w:val="clear" w:color="auto" w:fill="FFFFFF"/>
      </w:rPr>
      <w:t>9</w:t>
    </w:r>
  </w:p>
  <w:p w14:paraId="60659DF4" w14:textId="5CC76697" w:rsidR="001E204C" w:rsidRPr="00DD3835" w:rsidRDefault="003C5EEE" w:rsidP="001E204C">
    <w:pPr>
      <w:widowControl w:val="0"/>
      <w:spacing w:after="20" w:line="240" w:lineRule="auto"/>
      <w:ind w:left="1123" w:hanging="272"/>
      <w:rPr>
        <w:rFonts w:eastAsia="Times New Roman" w:cs="Times New Roman"/>
        <w:color w:val="000000"/>
        <w:kern w:val="28"/>
        <w:sz w:val="14"/>
        <w:szCs w:val="14"/>
        <w:lang w:eastAsia="lv-LV"/>
        <w14:cntxtAlts/>
      </w:rPr>
    </w:pPr>
    <w:r w:rsidRPr="00DD3835">
      <w:rPr>
        <w:rStyle w:val="A0"/>
        <w:sz w:val="14"/>
        <w:szCs w:val="14"/>
      </w:rPr>
      <w:t>www.arsmed.lv</w:t>
    </w:r>
    <w:r w:rsidR="00D05270">
      <w:rPr>
        <w:rFonts w:ascii="Times New Roman" w:eastAsia="Times New Roman" w:hAnsi="Times New Roman" w:cs="Times New Roman"/>
        <w:color w:val="000000"/>
        <w:kern w:val="28"/>
        <w:sz w:val="20"/>
        <w:szCs w:val="20"/>
        <w:lang w:eastAsia="lv-LV"/>
        <w14:cntxtAlts/>
      </w:rPr>
      <w:tab/>
    </w:r>
    <w:r w:rsidR="00D05270">
      <w:rPr>
        <w:rFonts w:ascii="Times New Roman" w:eastAsia="Times New Roman" w:hAnsi="Times New Roman" w:cs="Times New Roman"/>
        <w:color w:val="000000"/>
        <w:kern w:val="28"/>
        <w:sz w:val="20"/>
        <w:szCs w:val="20"/>
        <w:lang w:eastAsia="lv-LV"/>
        <w14:cntxtAlts/>
      </w:rPr>
      <w:tab/>
    </w:r>
    <w:r>
      <w:rPr>
        <w:rFonts w:ascii="Times New Roman" w:eastAsia="Times New Roman" w:hAnsi="Times New Roman" w:cs="Times New Roman"/>
        <w:color w:val="000000"/>
        <w:kern w:val="28"/>
        <w:sz w:val="20"/>
        <w:szCs w:val="20"/>
        <w:lang w:eastAsia="lv-LV"/>
        <w14:cntxtAlts/>
      </w:rPr>
      <w:tab/>
    </w:r>
    <w:r w:rsidR="00DD3835" w:rsidRPr="00DD3835">
      <w:rPr>
        <w:rFonts w:eastAsia="Times New Roman" w:cs="Times New Roman"/>
        <w:color w:val="000000"/>
        <w:kern w:val="28"/>
        <w:sz w:val="14"/>
        <w:szCs w:val="14"/>
        <w:lang w:eastAsia="lv-LV"/>
        <w14:cntxtAlts/>
      </w:rPr>
      <w:t>e-pasts</w:t>
    </w:r>
    <w:r w:rsidR="00DD3835" w:rsidRPr="001E204C">
      <w:rPr>
        <w:rStyle w:val="A0"/>
        <w:rFonts w:cstheme="minorBidi"/>
        <w:color w:val="auto"/>
        <w:sz w:val="14"/>
        <w:szCs w:val="14"/>
      </w:rPr>
      <w:t xml:space="preserve">: </w:t>
    </w:r>
    <w:r w:rsidR="001E204C" w:rsidRPr="001E204C">
      <w:rPr>
        <w:rStyle w:val="A0"/>
        <w:rFonts w:cstheme="minorBidi"/>
        <w:color w:val="auto"/>
        <w:sz w:val="14"/>
        <w:szCs w:val="14"/>
      </w:rPr>
      <w:t>ars@ars</w:t>
    </w:r>
    <w:r w:rsidR="00073A30">
      <w:rPr>
        <w:rStyle w:val="A0"/>
        <w:rFonts w:cstheme="minorBidi"/>
        <w:color w:val="auto"/>
        <w:sz w:val="14"/>
        <w:szCs w:val="14"/>
      </w:rPr>
      <w:t>-</w:t>
    </w:r>
    <w:r w:rsidR="001E204C" w:rsidRPr="001E204C">
      <w:rPr>
        <w:rStyle w:val="A0"/>
        <w:rFonts w:cstheme="minorBidi"/>
        <w:color w:val="auto"/>
        <w:sz w:val="14"/>
        <w:szCs w:val="14"/>
      </w:rPr>
      <w:t>med.lv</w:t>
    </w:r>
    <w:r w:rsidRPr="001E204C">
      <w:rPr>
        <w:rStyle w:val="A0"/>
        <w:rFonts w:cstheme="minorBidi"/>
        <w:color w:val="auto"/>
        <w:sz w:val="14"/>
        <w:szCs w:val="14"/>
      </w:rPr>
      <w:tab/>
    </w:r>
    <w:r>
      <w:rPr>
        <w:rFonts w:eastAsia="Times New Roman" w:cs="Times New Roman"/>
        <w:color w:val="000000"/>
        <w:kern w:val="28"/>
        <w:sz w:val="14"/>
        <w:szCs w:val="14"/>
        <w:lang w:eastAsia="lv-LV"/>
        <w14:cntxtAlts/>
      </w:rPr>
      <w:tab/>
    </w:r>
    <w:r>
      <w:rPr>
        <w:rFonts w:eastAsia="Times New Roman" w:cs="Times New Roman"/>
        <w:color w:val="000000"/>
        <w:kern w:val="28"/>
        <w:sz w:val="14"/>
        <w:szCs w:val="14"/>
        <w:lang w:eastAsia="lv-LV"/>
        <w14:cntxtAlts/>
      </w:rPr>
      <w:tab/>
    </w:r>
    <w:r>
      <w:rPr>
        <w:rFonts w:eastAsia="Times New Roman" w:cs="Times New Roman"/>
        <w:color w:val="000000"/>
        <w:kern w:val="28"/>
        <w:sz w:val="14"/>
        <w:szCs w:val="14"/>
        <w:lang w:eastAsia="lv-LV"/>
        <w14:cntxtAlts/>
      </w:rPr>
      <w:tab/>
      <w:t>Lpp.</w:t>
    </w:r>
    <w:r w:rsidR="008057FE">
      <w:rPr>
        <w:rFonts w:eastAsia="Times New Roman" w:cs="Times New Roman"/>
        <w:color w:val="000000"/>
        <w:kern w:val="28"/>
        <w:sz w:val="14"/>
        <w:szCs w:val="14"/>
        <w:lang w:eastAsia="lv-LV"/>
        <w14:cntxtAlts/>
      </w:rPr>
      <w:t xml:space="preserve"> </w:t>
    </w:r>
    <w:r>
      <w:rPr>
        <w:rFonts w:eastAsia="Times New Roman" w:cs="Times New Roman"/>
        <w:color w:val="000000"/>
        <w:kern w:val="28"/>
        <w:sz w:val="14"/>
        <w:szCs w:val="14"/>
        <w:lang w:eastAsia="lv-LV"/>
        <w14:cntxtAlts/>
      </w:rPr>
      <w:t xml:space="preserve">kopā </w:t>
    </w:r>
    <w:bookmarkEnd w:id="1"/>
    <w:bookmarkEnd w:id="2"/>
    <w:r w:rsidR="004129CD">
      <w:rPr>
        <w:rFonts w:eastAsia="Times New Roman" w:cs="Times New Roman"/>
        <w:color w:val="000000"/>
        <w:kern w:val="28"/>
        <w:sz w:val="14"/>
        <w:szCs w:val="14"/>
        <w:lang w:eastAsia="lv-LV"/>
        <w14:cntxtAlts/>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F9F95B" w14:textId="77777777" w:rsidR="00203E43" w:rsidRDefault="00203E43" w:rsidP="00E451D8">
      <w:pPr>
        <w:spacing w:after="0" w:line="240" w:lineRule="auto"/>
      </w:pPr>
      <w:r>
        <w:separator/>
      </w:r>
    </w:p>
  </w:footnote>
  <w:footnote w:type="continuationSeparator" w:id="0">
    <w:p w14:paraId="4C46B416" w14:textId="77777777" w:rsidR="00203E43" w:rsidRDefault="00203E43" w:rsidP="00E451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8E52E3" w14:textId="77777777" w:rsidR="00E451D8" w:rsidRDefault="00E451D8">
    <w:pPr>
      <w:pStyle w:val="Header"/>
    </w:pPr>
    <w:r>
      <w:rPr>
        <w:noProof/>
        <w:lang w:val="en-US"/>
      </w:rPr>
      <w:drawing>
        <wp:anchor distT="0" distB="0" distL="114300" distR="114300" simplePos="0" relativeHeight="251658240" behindDoc="1" locked="0" layoutInCell="1" allowOverlap="1" wp14:anchorId="13F83E3A" wp14:editId="357800E0">
          <wp:simplePos x="0" y="0"/>
          <wp:positionH relativeFrom="column">
            <wp:posOffset>-333375</wp:posOffset>
          </wp:positionH>
          <wp:positionV relativeFrom="paragraph">
            <wp:posOffset>-78105</wp:posOffset>
          </wp:positionV>
          <wp:extent cx="1428750" cy="446579"/>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K ARSfilia╠äle logotip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24763" cy="445333"/>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2954CC2"/>
    <w:multiLevelType w:val="hybridMultilevel"/>
    <w:tmpl w:val="C3040E3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21852945"/>
    <w:multiLevelType w:val="hybridMultilevel"/>
    <w:tmpl w:val="E8B64CB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22A6AF9"/>
    <w:multiLevelType w:val="hybridMultilevel"/>
    <w:tmpl w:val="A6464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873C81"/>
    <w:multiLevelType w:val="hybridMultilevel"/>
    <w:tmpl w:val="B1409BB2"/>
    <w:lvl w:ilvl="0" w:tplc="04260003">
      <w:start w:val="1"/>
      <w:numFmt w:val="bullet"/>
      <w:lvlText w:val="o"/>
      <w:lvlJc w:val="left"/>
      <w:pPr>
        <w:ind w:left="2520" w:hanging="360"/>
      </w:pPr>
      <w:rPr>
        <w:rFonts w:ascii="Courier New" w:hAnsi="Courier New" w:cs="Courier New" w:hint="default"/>
      </w:rPr>
    </w:lvl>
    <w:lvl w:ilvl="1" w:tplc="04260003" w:tentative="1">
      <w:start w:val="1"/>
      <w:numFmt w:val="bullet"/>
      <w:lvlText w:val="o"/>
      <w:lvlJc w:val="left"/>
      <w:pPr>
        <w:ind w:left="3240" w:hanging="360"/>
      </w:pPr>
      <w:rPr>
        <w:rFonts w:ascii="Courier New" w:hAnsi="Courier New" w:cs="Courier New" w:hint="default"/>
      </w:rPr>
    </w:lvl>
    <w:lvl w:ilvl="2" w:tplc="04260005" w:tentative="1">
      <w:start w:val="1"/>
      <w:numFmt w:val="bullet"/>
      <w:lvlText w:val=""/>
      <w:lvlJc w:val="left"/>
      <w:pPr>
        <w:ind w:left="3960" w:hanging="360"/>
      </w:pPr>
      <w:rPr>
        <w:rFonts w:ascii="Wingdings" w:hAnsi="Wingdings" w:hint="default"/>
      </w:rPr>
    </w:lvl>
    <w:lvl w:ilvl="3" w:tplc="04260001" w:tentative="1">
      <w:start w:val="1"/>
      <w:numFmt w:val="bullet"/>
      <w:lvlText w:val=""/>
      <w:lvlJc w:val="left"/>
      <w:pPr>
        <w:ind w:left="4680" w:hanging="360"/>
      </w:pPr>
      <w:rPr>
        <w:rFonts w:ascii="Symbol" w:hAnsi="Symbol" w:hint="default"/>
      </w:rPr>
    </w:lvl>
    <w:lvl w:ilvl="4" w:tplc="04260003" w:tentative="1">
      <w:start w:val="1"/>
      <w:numFmt w:val="bullet"/>
      <w:lvlText w:val="o"/>
      <w:lvlJc w:val="left"/>
      <w:pPr>
        <w:ind w:left="5400" w:hanging="360"/>
      </w:pPr>
      <w:rPr>
        <w:rFonts w:ascii="Courier New" w:hAnsi="Courier New" w:cs="Courier New" w:hint="default"/>
      </w:rPr>
    </w:lvl>
    <w:lvl w:ilvl="5" w:tplc="04260005" w:tentative="1">
      <w:start w:val="1"/>
      <w:numFmt w:val="bullet"/>
      <w:lvlText w:val=""/>
      <w:lvlJc w:val="left"/>
      <w:pPr>
        <w:ind w:left="6120" w:hanging="360"/>
      </w:pPr>
      <w:rPr>
        <w:rFonts w:ascii="Wingdings" w:hAnsi="Wingdings" w:hint="default"/>
      </w:rPr>
    </w:lvl>
    <w:lvl w:ilvl="6" w:tplc="04260001" w:tentative="1">
      <w:start w:val="1"/>
      <w:numFmt w:val="bullet"/>
      <w:lvlText w:val=""/>
      <w:lvlJc w:val="left"/>
      <w:pPr>
        <w:ind w:left="6840" w:hanging="360"/>
      </w:pPr>
      <w:rPr>
        <w:rFonts w:ascii="Symbol" w:hAnsi="Symbol" w:hint="default"/>
      </w:rPr>
    </w:lvl>
    <w:lvl w:ilvl="7" w:tplc="04260003" w:tentative="1">
      <w:start w:val="1"/>
      <w:numFmt w:val="bullet"/>
      <w:lvlText w:val="o"/>
      <w:lvlJc w:val="left"/>
      <w:pPr>
        <w:ind w:left="7560" w:hanging="360"/>
      </w:pPr>
      <w:rPr>
        <w:rFonts w:ascii="Courier New" w:hAnsi="Courier New" w:cs="Courier New" w:hint="default"/>
      </w:rPr>
    </w:lvl>
    <w:lvl w:ilvl="8" w:tplc="04260005" w:tentative="1">
      <w:start w:val="1"/>
      <w:numFmt w:val="bullet"/>
      <w:lvlText w:val=""/>
      <w:lvlJc w:val="left"/>
      <w:pPr>
        <w:ind w:left="8280" w:hanging="360"/>
      </w:pPr>
      <w:rPr>
        <w:rFonts w:ascii="Wingdings" w:hAnsi="Wingdings" w:hint="default"/>
      </w:rPr>
    </w:lvl>
  </w:abstractNum>
  <w:abstractNum w:abstractNumId="5" w15:restartNumberingAfterBreak="0">
    <w:nsid w:val="33311A72"/>
    <w:multiLevelType w:val="multilevel"/>
    <w:tmpl w:val="0426001D"/>
    <w:styleLink w:val="Style1"/>
    <w:lvl w:ilvl="0">
      <w:start w:val="1"/>
      <w:numFmt w:val="bullet"/>
      <w:lvlText w:val=""/>
      <w:lvlJc w:val="left"/>
      <w:pPr>
        <w:ind w:left="360" w:hanging="360"/>
      </w:pPr>
      <w:rPr>
        <w:rFonts w:ascii="Symbol" w:hAnsi="Symbol"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3FFA2C61"/>
    <w:multiLevelType w:val="hybridMultilevel"/>
    <w:tmpl w:val="1EE490F8"/>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5BE4733C"/>
    <w:multiLevelType w:val="hybridMultilevel"/>
    <w:tmpl w:val="2C309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2C14F30"/>
    <w:multiLevelType w:val="multilevel"/>
    <w:tmpl w:val="0426001D"/>
    <w:numStyleLink w:val="Style1"/>
  </w:abstractNum>
  <w:abstractNum w:abstractNumId="9" w15:restartNumberingAfterBreak="0">
    <w:nsid w:val="681A68FC"/>
    <w:multiLevelType w:val="hybridMultilevel"/>
    <w:tmpl w:val="AEB00AB0"/>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741B79FD"/>
    <w:multiLevelType w:val="hybridMultilevel"/>
    <w:tmpl w:val="78A603AE"/>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0"/>
  </w:num>
  <w:num w:numId="2">
    <w:abstractNumId w:val="5"/>
  </w:num>
  <w:num w:numId="3">
    <w:abstractNumId w:val="8"/>
  </w:num>
  <w:num w:numId="4">
    <w:abstractNumId w:val="1"/>
  </w:num>
  <w:num w:numId="5">
    <w:abstractNumId w:val="4"/>
  </w:num>
  <w:num w:numId="6">
    <w:abstractNumId w:val="3"/>
  </w:num>
  <w:num w:numId="7">
    <w:abstractNumId w:val="7"/>
  </w:num>
  <w:num w:numId="8">
    <w:abstractNumId w:val="2"/>
  </w:num>
  <w:num w:numId="9">
    <w:abstractNumId w:val="0"/>
  </w:num>
  <w:num w:numId="10">
    <w:abstractNumId w:val="9"/>
  </w:num>
  <w:num w:numId="11">
    <w:abstractNumId w:val="6"/>
  </w:num>
  <w:num w:numId="12">
    <w:abstractNumId w:val="8"/>
    <w:lvlOverride w:ilvl="1">
      <w:lvl w:ilvl="1">
        <w:start w:val="1"/>
        <w:numFmt w:val="lowerLetter"/>
        <w:lvlText w:val="%2)"/>
        <w:lvlJc w:val="left"/>
        <w:pPr>
          <w:ind w:left="644" w:hanging="360"/>
        </w:pPr>
        <w:rPr>
          <w:b/>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51D8"/>
    <w:rsid w:val="00027B80"/>
    <w:rsid w:val="00054B55"/>
    <w:rsid w:val="00073A30"/>
    <w:rsid w:val="00076AAC"/>
    <w:rsid w:val="00086184"/>
    <w:rsid w:val="000B343C"/>
    <w:rsid w:val="000F17D3"/>
    <w:rsid w:val="0010041D"/>
    <w:rsid w:val="001706AD"/>
    <w:rsid w:val="001B214E"/>
    <w:rsid w:val="001B760B"/>
    <w:rsid w:val="001C3411"/>
    <w:rsid w:val="001E204C"/>
    <w:rsid w:val="001F0B19"/>
    <w:rsid w:val="001F2935"/>
    <w:rsid w:val="00203E43"/>
    <w:rsid w:val="0024128E"/>
    <w:rsid w:val="002422D8"/>
    <w:rsid w:val="00243762"/>
    <w:rsid w:val="00305D61"/>
    <w:rsid w:val="0031216F"/>
    <w:rsid w:val="00326820"/>
    <w:rsid w:val="00332F4E"/>
    <w:rsid w:val="003B3850"/>
    <w:rsid w:val="003C5EEE"/>
    <w:rsid w:val="003D50A6"/>
    <w:rsid w:val="003E3534"/>
    <w:rsid w:val="004129CD"/>
    <w:rsid w:val="004547B6"/>
    <w:rsid w:val="004B72A1"/>
    <w:rsid w:val="005A3232"/>
    <w:rsid w:val="005B32E8"/>
    <w:rsid w:val="005F2816"/>
    <w:rsid w:val="00642984"/>
    <w:rsid w:val="00667DF5"/>
    <w:rsid w:val="006B2925"/>
    <w:rsid w:val="006D719C"/>
    <w:rsid w:val="006E7A47"/>
    <w:rsid w:val="00700FF8"/>
    <w:rsid w:val="00721E59"/>
    <w:rsid w:val="00726F41"/>
    <w:rsid w:val="007D5389"/>
    <w:rsid w:val="007E6024"/>
    <w:rsid w:val="007E6727"/>
    <w:rsid w:val="007F1AC1"/>
    <w:rsid w:val="00801089"/>
    <w:rsid w:val="008057FE"/>
    <w:rsid w:val="008805A9"/>
    <w:rsid w:val="008926C8"/>
    <w:rsid w:val="009144B5"/>
    <w:rsid w:val="00915950"/>
    <w:rsid w:val="009734D5"/>
    <w:rsid w:val="00985B83"/>
    <w:rsid w:val="009E253C"/>
    <w:rsid w:val="00A2129E"/>
    <w:rsid w:val="00A22586"/>
    <w:rsid w:val="00A44195"/>
    <w:rsid w:val="00A46E2F"/>
    <w:rsid w:val="00A52035"/>
    <w:rsid w:val="00A74937"/>
    <w:rsid w:val="00AB2697"/>
    <w:rsid w:val="00AF0780"/>
    <w:rsid w:val="00B2700C"/>
    <w:rsid w:val="00B65BD4"/>
    <w:rsid w:val="00B749C7"/>
    <w:rsid w:val="00B97ADE"/>
    <w:rsid w:val="00BA23E4"/>
    <w:rsid w:val="00BB7607"/>
    <w:rsid w:val="00BD18D7"/>
    <w:rsid w:val="00C13ACB"/>
    <w:rsid w:val="00C70B4A"/>
    <w:rsid w:val="00C7320B"/>
    <w:rsid w:val="00CA4477"/>
    <w:rsid w:val="00D05270"/>
    <w:rsid w:val="00D157EF"/>
    <w:rsid w:val="00D5022A"/>
    <w:rsid w:val="00DB595C"/>
    <w:rsid w:val="00DD3835"/>
    <w:rsid w:val="00E23052"/>
    <w:rsid w:val="00E42828"/>
    <w:rsid w:val="00E451D8"/>
    <w:rsid w:val="00E46201"/>
    <w:rsid w:val="00E80E86"/>
    <w:rsid w:val="00EA0C66"/>
    <w:rsid w:val="00EE2354"/>
    <w:rsid w:val="00F11386"/>
    <w:rsid w:val="00F60E33"/>
    <w:rsid w:val="00F6288D"/>
    <w:rsid w:val="00F706FF"/>
    <w:rsid w:val="00FB15E2"/>
    <w:rsid w:val="00FC2FA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8FB8CC2"/>
  <w15:docId w15:val="{7A9458B9-1A7E-4B42-8CB5-76D4F8E54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51D8"/>
    <w:pPr>
      <w:tabs>
        <w:tab w:val="center" w:pos="4153"/>
        <w:tab w:val="right" w:pos="8306"/>
      </w:tabs>
      <w:spacing w:after="0" w:line="240" w:lineRule="auto"/>
    </w:pPr>
  </w:style>
  <w:style w:type="character" w:customStyle="1" w:styleId="HeaderChar">
    <w:name w:val="Header Char"/>
    <w:basedOn w:val="DefaultParagraphFont"/>
    <w:link w:val="Header"/>
    <w:uiPriority w:val="99"/>
    <w:rsid w:val="00E451D8"/>
  </w:style>
  <w:style w:type="paragraph" w:styleId="Footer">
    <w:name w:val="footer"/>
    <w:basedOn w:val="Normal"/>
    <w:link w:val="FooterChar"/>
    <w:uiPriority w:val="99"/>
    <w:unhideWhenUsed/>
    <w:rsid w:val="00E451D8"/>
    <w:pPr>
      <w:tabs>
        <w:tab w:val="center" w:pos="4153"/>
        <w:tab w:val="right" w:pos="8306"/>
      </w:tabs>
      <w:spacing w:after="0" w:line="240" w:lineRule="auto"/>
    </w:pPr>
  </w:style>
  <w:style w:type="character" w:customStyle="1" w:styleId="FooterChar">
    <w:name w:val="Footer Char"/>
    <w:basedOn w:val="DefaultParagraphFont"/>
    <w:link w:val="Footer"/>
    <w:uiPriority w:val="99"/>
    <w:rsid w:val="00E451D8"/>
  </w:style>
  <w:style w:type="paragraph" w:styleId="BalloonText">
    <w:name w:val="Balloon Text"/>
    <w:basedOn w:val="Normal"/>
    <w:link w:val="BalloonTextChar"/>
    <w:uiPriority w:val="99"/>
    <w:semiHidden/>
    <w:unhideWhenUsed/>
    <w:rsid w:val="00E451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51D8"/>
    <w:rPr>
      <w:rFonts w:ascii="Tahoma" w:hAnsi="Tahoma" w:cs="Tahoma"/>
      <w:sz w:val="16"/>
      <w:szCs w:val="16"/>
    </w:rPr>
  </w:style>
  <w:style w:type="paragraph" w:customStyle="1" w:styleId="Default">
    <w:name w:val="Default"/>
    <w:rsid w:val="00E451D8"/>
    <w:pPr>
      <w:autoSpaceDE w:val="0"/>
      <w:autoSpaceDN w:val="0"/>
      <w:adjustRightInd w:val="0"/>
      <w:spacing w:after="0" w:line="240" w:lineRule="auto"/>
    </w:pPr>
    <w:rPr>
      <w:rFonts w:ascii="PF Din Text Cond Pro" w:hAnsi="PF Din Text Cond Pro" w:cs="PF Din Text Cond Pro"/>
      <w:color w:val="000000"/>
      <w:sz w:val="24"/>
      <w:szCs w:val="24"/>
    </w:rPr>
  </w:style>
  <w:style w:type="paragraph" w:customStyle="1" w:styleId="Pa0">
    <w:name w:val="Pa0"/>
    <w:basedOn w:val="Default"/>
    <w:next w:val="Default"/>
    <w:uiPriority w:val="99"/>
    <w:rsid w:val="00E451D8"/>
    <w:pPr>
      <w:spacing w:line="241" w:lineRule="atLeast"/>
    </w:pPr>
    <w:rPr>
      <w:rFonts w:cstheme="minorBidi"/>
      <w:color w:val="auto"/>
    </w:rPr>
  </w:style>
  <w:style w:type="character" w:customStyle="1" w:styleId="A0">
    <w:name w:val="A0"/>
    <w:uiPriority w:val="99"/>
    <w:rsid w:val="00E451D8"/>
    <w:rPr>
      <w:rFonts w:cs="PF Din Text Cond Pro"/>
      <w:color w:val="000000"/>
      <w:sz w:val="16"/>
      <w:szCs w:val="16"/>
    </w:rPr>
  </w:style>
  <w:style w:type="character" w:styleId="Hyperlink">
    <w:name w:val="Hyperlink"/>
    <w:basedOn w:val="DefaultParagraphFont"/>
    <w:uiPriority w:val="99"/>
    <w:unhideWhenUsed/>
    <w:rsid w:val="003C5EEE"/>
    <w:rPr>
      <w:color w:val="0000FF" w:themeColor="hyperlink"/>
      <w:u w:val="single"/>
    </w:rPr>
  </w:style>
  <w:style w:type="paragraph" w:styleId="ListParagraph">
    <w:name w:val="List Paragraph"/>
    <w:basedOn w:val="Normal"/>
    <w:uiPriority w:val="34"/>
    <w:qFormat/>
    <w:rsid w:val="00E80E86"/>
    <w:pPr>
      <w:ind w:left="720"/>
      <w:contextualSpacing/>
    </w:pPr>
    <w:rPr>
      <w:rFonts w:ascii="Calibri" w:eastAsia="Calibri" w:hAnsi="Calibri" w:cs="Times New Roman"/>
    </w:rPr>
  </w:style>
  <w:style w:type="numbering" w:customStyle="1" w:styleId="Style1">
    <w:name w:val="Style1"/>
    <w:uiPriority w:val="99"/>
    <w:rsid w:val="00BD18D7"/>
    <w:pPr>
      <w:numPr>
        <w:numId w:val="2"/>
      </w:numPr>
    </w:pPr>
  </w:style>
  <w:style w:type="character" w:styleId="Strong">
    <w:name w:val="Strong"/>
    <w:basedOn w:val="DefaultParagraphFont"/>
    <w:uiPriority w:val="22"/>
    <w:qFormat/>
    <w:rsid w:val="00B97ADE"/>
    <w:rPr>
      <w:b/>
      <w:bCs/>
    </w:rPr>
  </w:style>
  <w:style w:type="paragraph" w:styleId="NoSpacing">
    <w:name w:val="No Spacing"/>
    <w:uiPriority w:val="1"/>
    <w:qFormat/>
    <w:rsid w:val="00B97AD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FC0DED-47B5-48FB-B14F-731FFA91F7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2598</Words>
  <Characters>1481</Characters>
  <Application>Microsoft Office Word</Application>
  <DocSecurity>0</DocSecurity>
  <Lines>12</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ARS</dc:creator>
  <cp:lastModifiedBy>Sandija</cp:lastModifiedBy>
  <cp:revision>2</cp:revision>
  <cp:lastPrinted>2019-03-20T10:54:00Z</cp:lastPrinted>
  <dcterms:created xsi:type="dcterms:W3CDTF">2019-11-25T14:07:00Z</dcterms:created>
  <dcterms:modified xsi:type="dcterms:W3CDTF">2019-11-25T14:07:00Z</dcterms:modified>
</cp:coreProperties>
</file>